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autoSpaceDE w:val="0"/>
        <w:autoSpaceDN w:val="0"/>
        <w:ind w:left="0" w:leftChars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様式第３号（第８条関係）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年　月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申請者　住所　</w:t>
      </w:r>
      <w:r>
        <w:rPr>
          <w:rFonts w:hint="eastAsia" w:ascii="ＭＳ 明朝" w:hAnsi="ＭＳ 明朝" w:eastAsia="ＭＳ 明朝"/>
          <w:color w:val="000000" w:themeColor="text1"/>
        </w:rPr>
        <w:br w:type="textWrapping" w:clear="none"/>
      </w:r>
      <w:r>
        <w:rPr>
          <w:rFonts w:hint="eastAsia" w:ascii="ＭＳ 明朝" w:hAnsi="ＭＳ 明朝" w:eastAsia="ＭＳ 明朝"/>
          <w:color w:val="000000" w:themeColor="text1"/>
        </w:rPr>
        <w:t>氏名　　　　　　　　　　　　</w:t>
      </w:r>
    </w:p>
    <w:p>
      <w:pPr>
        <w:pStyle w:val="0"/>
        <w:autoSpaceDE w:val="0"/>
        <w:autoSpaceDN w:val="0"/>
        <w:ind w:left="4019" w:leftChars="200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補助金等支払請求書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ind w:left="0" w:leftChars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年　月　日　第　　号で交付決定（確定）のあった倉吉市高齢者補聴器購入事業費補助金</w:t>
      </w:r>
      <w:r>
        <w:rPr>
          <w:rFonts w:hint="eastAsia" w:ascii="ＭＳ 明朝" w:hAnsi="ＭＳ 明朝" w:eastAsia="ＭＳ 明朝"/>
          <w:color w:val="000000" w:themeColor="text1"/>
          <w:u w:val="none" w:color="auto"/>
        </w:rPr>
        <w:t>の支払</w:t>
      </w:r>
      <w:r>
        <w:rPr>
          <w:rFonts w:hint="eastAsia" w:ascii="ＭＳ 明朝" w:hAnsi="ＭＳ 明朝" w:eastAsia="ＭＳ 明朝"/>
          <w:color w:val="000000" w:themeColor="text1"/>
        </w:rPr>
        <w:t>について、倉吉市補助金等交付規則第</w:t>
      </w:r>
      <w:r>
        <w:rPr>
          <w:rFonts w:hint="eastAsia" w:ascii="ＭＳ 明朝" w:hAnsi="ＭＳ 明朝" w:eastAsia="ＭＳ 明朝"/>
          <w:color w:val="000000" w:themeColor="text1"/>
        </w:rPr>
        <w:t>20</w:t>
      </w:r>
      <w:r>
        <w:rPr>
          <w:rFonts w:hint="eastAsia" w:ascii="ＭＳ 明朝" w:hAnsi="ＭＳ 明朝" w:eastAsia="ＭＳ 明朝"/>
          <w:color w:val="000000" w:themeColor="text1"/>
        </w:rPr>
        <w:t>条の規定により、次のとおり請求します。</w:t>
      </w:r>
    </w:p>
    <w:p>
      <w:pPr>
        <w:pStyle w:val="0"/>
        <w:autoSpaceDE w:val="0"/>
        <w:autoSpaceDN w:val="0"/>
        <w:ind w:left="0" w:leftChars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autoSpaceDE w:val="0"/>
        <w:autoSpaceDN w:val="0"/>
        <w:ind w:left="210" w:hanging="210" w:hangingChars="10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　補助事業等の名称　　倉吉市高齢者補聴器購入事業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交付決定（確定）額</w:t>
      </w:r>
      <w:r>
        <w:rPr>
          <w:rFonts w:hint="eastAsia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　円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　支払請求額</w:t>
      </w:r>
      <w:r>
        <w:rPr>
          <w:rFonts w:hint="eastAsia" w:ascii="ＭＳ 明朝" w:hAnsi="ＭＳ 明朝" w:eastAsia="ＭＳ 明朝"/>
          <w:color w:val="000000" w:themeColor="text1"/>
        </w:rPr>
        <w:tab/>
      </w:r>
      <w:r>
        <w:rPr>
          <w:rFonts w:hint="eastAsia" w:ascii="ＭＳ 明朝" w:hAnsi="ＭＳ 明朝" w:eastAsia="ＭＳ 明朝"/>
          <w:color w:val="000000" w:themeColor="text1"/>
        </w:rPr>
        <w:t>　円</w:t>
      </w:r>
      <w:bookmarkStart w:id="0" w:name="_GoBack"/>
      <w:bookmarkEnd w:id="0"/>
    </w:p>
    <w:p>
      <w:pPr>
        <w:pStyle w:val="0"/>
        <w:autoSpaceDE w:val="0"/>
        <w:autoSpaceDN w:val="0"/>
        <w:ind w:left="210" w:hanging="210" w:hanging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４　精算払、概算払の別</w:t>
      </w:r>
    </w:p>
    <w:p>
      <w:pPr>
        <w:pStyle w:val="0"/>
        <w:autoSpaceDE w:val="0"/>
        <w:autoSpaceDN w:val="0"/>
        <w:ind w:left="210" w:hanging="210" w:hanging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５　添付書類</w:t>
      </w:r>
      <w:r>
        <w:rPr>
          <w:rFonts w:hint="eastAsia" w:ascii="ＭＳ 明朝" w:hAnsi="ＭＳ 明朝" w:eastAsia="ＭＳ 明朝"/>
          <w:color w:val="000000" w:themeColor="text1"/>
          <w:u w:val="none" w:color="auto"/>
        </w:rPr>
        <w:t>（該当のないものは、取消線その他の方法により削除すること。）</w:t>
      </w:r>
    </w:p>
    <w:p>
      <w:pPr>
        <w:pStyle w:val="15"/>
        <w:ind w:left="402" w:leftChars="100" w:right="0" w:rightChars="0" w:hanging="201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１</w:t>
      </w:r>
      <w:r>
        <w:rPr>
          <w:rFonts w:hint="eastAsia" w:ascii="ＭＳ 明朝" w:hAnsi="ＭＳ 明朝" w:eastAsia="ＭＳ 明朝"/>
          <w:color w:val="000000" w:themeColor="text1"/>
        </w:rPr>
        <w:t>)</w:t>
      </w:r>
      <w:r>
        <w:rPr>
          <w:rFonts w:hint="eastAsia" w:ascii="ＭＳ 明朝" w:hAnsi="ＭＳ 明朝" w:eastAsia="ＭＳ 明朝"/>
          <w:color w:val="000000" w:themeColor="text1"/>
        </w:rPr>
        <w:t>　交付額確定通知書（概算払通知書）の写し</w:t>
      </w:r>
    </w:p>
    <w:p>
      <w:pPr>
        <w:pStyle w:val="15"/>
        <w:ind w:left="402" w:leftChars="100" w:hanging="201" w:hangingChars="10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(</w:t>
      </w:r>
      <w:r>
        <w:rPr>
          <w:rFonts w:hint="eastAsia" w:ascii="ＭＳ 明朝" w:hAnsi="ＭＳ 明朝" w:eastAsia="ＭＳ 明朝"/>
          <w:color w:val="000000" w:themeColor="text1"/>
        </w:rPr>
        <w:t>２</w:t>
      </w:r>
      <w:r>
        <w:rPr>
          <w:rFonts w:hint="eastAsia" w:ascii="ＭＳ 明朝" w:hAnsi="ＭＳ 明朝" w:eastAsia="ＭＳ 明朝"/>
          <w:color w:val="000000" w:themeColor="text1"/>
        </w:rPr>
        <w:t>)</w:t>
      </w:r>
      <w:r>
        <w:rPr>
          <w:rFonts w:hint="eastAsia" w:ascii="ＭＳ 明朝" w:hAnsi="ＭＳ 明朝" w:eastAsia="ＭＳ 明朝"/>
          <w:color w:val="000000" w:themeColor="text1"/>
        </w:rPr>
        <w:t>　その他（　　　　　　　　　　　　）</w:t>
      </w:r>
    </w:p>
    <w:p>
      <w:pPr>
        <w:pStyle w:val="0"/>
        <w:ind w:left="402" w:leftChars="100" w:hanging="201" w:hangingChars="100"/>
        <w:jc w:val="lef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</w:rPr>
      </w:pPr>
    </w:p>
    <w:tbl>
      <w:tblPr>
        <w:tblStyle w:val="11"/>
        <w:tblW w:w="0" w:type="auto"/>
        <w:tblInd w:w="1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2205"/>
        <w:gridCol w:w="1368"/>
        <w:gridCol w:w="1885"/>
        <w:gridCol w:w="1204"/>
        <w:gridCol w:w="2373"/>
      </w:tblGrid>
      <w:tr>
        <w:trPr>
          <w:cantSplit/>
          <w:trHeight w:val="520" w:hRule="atLeast"/>
        </w:trPr>
        <w:tc>
          <w:tcPr>
            <w:tcW w:w="22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振込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05"/>
              </w:rPr>
              <w:t>先</w:t>
            </w:r>
          </w:p>
        </w:tc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金融機関名</w:t>
            </w:r>
          </w:p>
        </w:tc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支店名</w:t>
            </w:r>
          </w:p>
        </w:tc>
        <w:tc>
          <w:tcPr>
            <w:tcW w:w="23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預金種目</w:t>
            </w:r>
          </w:p>
        </w:tc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普通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当座</w: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口座番号</w:t>
            </w:r>
          </w:p>
        </w:tc>
        <w:tc>
          <w:tcPr>
            <w:tcW w:w="23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フリガナ</w:t>
            </w:r>
          </w:p>
        </w:tc>
        <w:tc>
          <w:tcPr>
            <w:tcW w:w="54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</w:tc>
      </w:tr>
      <w:tr>
        <w:trPr>
          <w:cantSplit/>
          <w:trHeight w:val="604" w:hRule="atLeast"/>
        </w:trPr>
        <w:tc>
          <w:tcPr>
            <w:tcW w:w="220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10"/>
              </w:rPr>
              <w:t>名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義</w:t>
            </w:r>
          </w:p>
        </w:tc>
        <w:tc>
          <w:tcPr>
            <w:tcW w:w="546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00_単項本文（規程形式／公文書形式）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04_見出し（規程形式）"/>
    <w:basedOn w:val="15"/>
    <w:next w:val="16"/>
    <w:link w:val="0"/>
    <w:uiPriority w:val="0"/>
    <w:qFormat/>
    <w:pPr>
      <w:ind w:left="100" w:leftChars="100"/>
      <w:outlineLvl w:val="1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HP</Company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片岡 龍哉</dc:creator>
  <cp:lastModifiedBy>片岡 龍哉</cp:lastModifiedBy>
  <dcterms:created xsi:type="dcterms:W3CDTF">2024-03-31T07:42:00Z</dcterms:created>
  <dcterms:modified xsi:type="dcterms:W3CDTF">2024-03-31T07:42:00Z</dcterms:modified>
  <cp:revision>0</cp:revision>
</cp:coreProperties>
</file>