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別記様式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6"/>
        </w:rPr>
        <w:t>倉吉市環境審議会委員応募用紙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6829"/>
      </w:tblGrid>
      <w:tr>
        <w:trPr>
          <w:trHeight w:val="72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勤務先又は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通学先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連絡先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670" w:hRule="atLeast"/>
        </w:trPr>
        <w:tc>
          <w:tcPr>
            <w:tcW w:w="850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応募の動機</w:t>
            </w:r>
          </w:p>
        </w:tc>
      </w:tr>
      <w:tr>
        <w:trPr>
          <w:trHeight w:val="752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38</Characters>
  <Application>JUST Note</Application>
  <Lines>16</Lines>
  <Paragraphs>8</Paragraphs>
  <CharactersWithSpaces>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宮脇 和馬</dc:creator>
  <cp:lastModifiedBy>板倉 周也</cp:lastModifiedBy>
  <cp:lastPrinted>2023-05-19T04:49:37Z</cp:lastPrinted>
  <dcterms:created xsi:type="dcterms:W3CDTF">2021-03-28T08:20:00Z</dcterms:created>
  <dcterms:modified xsi:type="dcterms:W3CDTF">2021-03-28T08:24:17Z</dcterms:modified>
  <cp:revision>0</cp:revision>
</cp:coreProperties>
</file>