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様式第２号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19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納税義務がない旨の申立書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倉吉市長　広田　一恭　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52"/>
          <w:fitText w:val="840" w:id="1"/>
        </w:rPr>
        <w:t>所在</w:t>
      </w:r>
      <w:r>
        <w:rPr>
          <w:rFonts w:hint="eastAsia" w:asciiTheme="minorEastAsia" w:hAnsiTheme="minorEastAsia" w:eastAsiaTheme="minorEastAsia"/>
          <w:spacing w:val="1"/>
          <w:fitText w:val="840" w:id="1"/>
        </w:rPr>
        <w:t>地</w:t>
      </w:r>
      <w:r>
        <w:rPr>
          <w:rFonts w:hint="eastAsia" w:asciiTheme="minorEastAsia" w:hAnsiTheme="minorEastAsia" w:eastAsiaTheme="minorEastAsia"/>
        </w:rPr>
        <w:t>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52"/>
          <w:fitText w:val="840" w:id="2"/>
        </w:rPr>
        <w:t>法人</w:t>
      </w:r>
      <w:r>
        <w:rPr>
          <w:rFonts w:hint="eastAsia" w:asciiTheme="minorEastAsia" w:hAnsiTheme="minorEastAsia" w:eastAsiaTheme="minorEastAsia"/>
          <w:spacing w:val="1"/>
          <w:fitText w:val="840" w:id="2"/>
        </w:rPr>
        <w:t>名</w:t>
      </w:r>
      <w:r>
        <w:rPr>
          <w:rFonts w:hint="eastAsia" w:asciiTheme="minorEastAsia" w:hAnsiTheme="minorEastAsia" w:eastAsiaTheme="minorEastAsia"/>
        </w:rPr>
        <w:t>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代表者名　　　　　　　　　　　　　　印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倉吉市地域活動支援センター運営事業補助対象事業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者公募型プロポーザルの参加申込に当たり、下記のとおり申し立てます。</w:t>
      </w:r>
    </w:p>
    <w:p>
      <w:pPr>
        <w:pStyle w:val="0"/>
        <w:ind w:firstLine="210" w:firstLineChars="1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□　法人税の納税義務はありません。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□　法人市民税の納税義務はありません。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□　消費税及び地方消費税の納税義務はありません。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left="3360" w:leftChars="1600" w:firstLine="840" w:firstLineChars="4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※該当する科目に✓を記入してください。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【納税義務がない理由】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□　収益事業を行わない社会福祉法人であるため、法人税及び法人市民税は非課税</w:t>
      </w:r>
    </w:p>
    <w:p>
      <w:pPr>
        <w:pStyle w:val="0"/>
        <w:ind w:left="420" w:hanging="420" w:hanging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□　消費税の課税対象となる課税取引は行っていないため、消費税及び地方消費税は非課税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□　その他（　　　　　　　　　　　　　　　　　　　　　　　　　　　　　　　）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character" w:styleId="18" w:customStyle="1">
    <w:name w:val="見出し 2 (文字)"/>
    <w:basedOn w:val="10"/>
    <w:next w:val="18"/>
    <w:link w:val="2"/>
    <w:uiPriority w:val="0"/>
    <w:rPr>
      <w:rFonts w:asciiTheme="majorHAnsi" w:hAnsiTheme="majorHAnsi" w:eastAsiaTheme="majorEastAsia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266</Characters>
  <Application>JUST Note</Application>
  <Lines>29</Lines>
  <Paragraphs>17</Paragraphs>
  <CharactersWithSpaces>356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木天 紀博</cp:lastModifiedBy>
  <dcterms:modified xsi:type="dcterms:W3CDTF">2025-06-11T01:44:08Z</dcterms:modified>
  <cp:revision>6</cp:revision>
</cp:coreProperties>
</file>