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（様式６）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契約保証金免除申請書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left="3261" w:leftChars="1538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　　　所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商号又は名称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　　　　　　　　　　</w:t>
      </w:r>
      <w:r>
        <w:rPr>
          <w:rFonts w:hint="eastAsia" w:ascii="ＭＳ 明朝" w:hAnsi="ＭＳ 明朝"/>
          <w:kern w:val="0"/>
        </w:rPr>
        <w:t xml:space="preserve">           </w:t>
      </w:r>
    </w:p>
    <w:p>
      <w:pPr>
        <w:pStyle w:val="0"/>
        <w:ind w:left="3261" w:leftChars="1538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19"/>
          <w:kern w:val="0"/>
          <w:fitText w:val="1554" w:id="2"/>
        </w:rPr>
        <w:t>電話番</w:t>
      </w:r>
      <w:r>
        <w:rPr>
          <w:rFonts w:hint="eastAsia" w:ascii="ＭＳ 明朝" w:hAnsi="ＭＳ 明朝"/>
          <w:kern w:val="0"/>
          <w:fitText w:val="1554" w:id="2"/>
        </w:rPr>
        <w:t>号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tabs>
          <w:tab w:val="left" w:leader="none" w:pos="6946"/>
        </w:tabs>
        <w:ind w:left="3261" w:leftChars="1538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令和７年６月</w:t>
      </w:r>
      <w:r>
        <w:rPr>
          <w:rFonts w:hint="eastAsia" w:ascii="ＭＳ 明朝" w:hAnsi="ＭＳ 明朝"/>
        </w:rPr>
        <w:t>23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日付けで公告のあった下記案件の契約に係る契約保証金について、倉吉市財務規則第</w:t>
      </w:r>
      <w:r>
        <w:rPr>
          <w:rFonts w:hint="eastAsia" w:ascii="ＭＳ 明朝" w:hAnsi="ＭＳ 明朝"/>
        </w:rPr>
        <w:t>84</w:t>
      </w:r>
      <w:r>
        <w:rPr>
          <w:rFonts w:hint="eastAsia" w:ascii="ＭＳ 明朝" w:hAnsi="ＭＳ 明朝"/>
        </w:rPr>
        <w:t>条の規定により契約保証金の免除を受けたいので、関係書類を添えて申請します。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</w:t>
      </w:r>
      <w:r>
        <w:rPr>
          <w:rFonts w:hint="eastAsia" w:asciiTheme="minorEastAsia" w:hAnsiTheme="minorEastAsia"/>
        </w:rPr>
        <w:t>防災用</w:t>
      </w:r>
      <w:r>
        <w:rPr>
          <w:rFonts w:hint="eastAsia" w:asciiTheme="minorEastAsia" w:hAnsiTheme="minorEastAsia"/>
        </w:rPr>
        <w:t>LED360</w:t>
      </w:r>
      <w:r>
        <w:rPr>
          <w:rFonts w:hint="eastAsia" w:asciiTheme="minorEastAsia" w:hAnsiTheme="minorEastAsia"/>
        </w:rPr>
        <w:t>度ボールライト購入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134100" cy="10363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1036320"/>
                        </a:xfrm>
                        <a:prstGeom prst="roundRect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81.59pt;width:483pt;mso-wrap-distance-left:5.65pt;margin-left:-2.8pt;z-index:2;" o:spid="_x0000_s1026" o:allowincell="t" o:allowoverlap="t" filled="f" stroked="t" strokecolor="#000000" strokeweight="0.5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保険会社との間に履行保証保険契約を締結している場合は、当該履行保証保険契約に係る保険証券（写し不可）を添付すること。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注２　国（公社・特殊法人を含む）又は地方公共団体等との契約に係る実績については、その実績を証するもの（契約書写し等）を添付する</w:t>
      </w:r>
      <w:r>
        <w:rPr>
          <w:rFonts w:hint="eastAsia" w:ascii="ＭＳ 明朝" w:hAnsi="ＭＳ 明朝"/>
          <w:sz w:val="22"/>
        </w:rPr>
        <w:t>こと。</w:t>
      </w:r>
    </w:p>
    <w:p>
      <w:pPr>
        <w:pStyle w:val="0"/>
        <w:ind w:left="1696" w:hanging="1696" w:hangingChars="80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320</Characters>
  <Application>JUST Note</Application>
  <Lines>35</Lines>
  <Paragraphs>18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cp:lastPrinted>2025-06-22T23:54:04Z</cp:lastPrinted>
  <dcterms:created xsi:type="dcterms:W3CDTF">2024-08-22T10:40:00Z</dcterms:created>
  <dcterms:modified xsi:type="dcterms:W3CDTF">2025-06-17T06:32:11Z</dcterms:modified>
  <cp:revision>1</cp:revision>
</cp:coreProperties>
</file>