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sz w:val="28"/>
        </w:rPr>
      </w:pPr>
      <w:r>
        <w:rPr>
          <w:rFonts w:hint="eastAsia"/>
          <w:b w:val="1"/>
          <w:spacing w:val="70"/>
          <w:kern w:val="0"/>
          <w:sz w:val="28"/>
          <w:fitText w:val="2810" w:id="1"/>
        </w:rPr>
        <w:t>安全点検報告</w:t>
      </w:r>
      <w:r>
        <w:rPr>
          <w:rFonts w:hint="eastAsia"/>
          <w:b w:val="1"/>
          <w:spacing w:val="1"/>
          <w:kern w:val="0"/>
          <w:sz w:val="28"/>
          <w:fitText w:val="2810" w:id="1"/>
        </w:rPr>
        <w:t>書</w:t>
      </w:r>
      <w:r>
        <w:rPr>
          <w:rFonts w:hint="eastAsia"/>
          <w:b w:val="1"/>
          <w:kern w:val="0"/>
          <w:sz w:val="28"/>
        </w:rPr>
        <w:t>　</w:t>
      </w:r>
      <w:r>
        <w:rPr>
          <w:rFonts w:hint="default" w:asciiTheme="majorEastAsia" w:hAnsiTheme="majorEastAsia" w:eastAsiaTheme="majorEastAsia"/>
          <w:b w:val="1"/>
          <w:kern w:val="0"/>
          <w:sz w:val="32"/>
        </w:rPr>
        <w:t>（年６回）</w:t>
      </w:r>
    </w:p>
    <w:p>
      <w:pPr>
        <w:pStyle w:val="0"/>
        <w:rPr>
          <w:rFonts w:hint="default"/>
        </w:rPr>
      </w:pPr>
      <w:r>
        <w:rPr>
          <w:rFonts w:hint="eastAsia"/>
        </w:rPr>
        <w:t>公園名（　　　　　　　　　　　</w:t>
      </w:r>
      <w:bookmarkStart w:id="0" w:name="_GoBack"/>
      <w:bookmarkEnd w:id="0"/>
      <w:r>
        <w:rPr>
          <w:rFonts w:hint="eastAsia"/>
        </w:rPr>
        <w:t>　）</w:t>
      </w:r>
    </w:p>
    <w:p>
      <w:pPr>
        <w:pStyle w:val="0"/>
        <w:jc w:val="right"/>
        <w:rPr>
          <w:rFonts w:hint="default" w:ascii="HG丸ｺﾞｼｯｸM-PRO" w:hAnsi="HG丸ｺﾞｼｯｸM-PRO" w:eastAsia="HG丸ｺﾞｼｯｸM-PRO"/>
        </w:rPr>
      </w:pPr>
      <w:r>
        <w:rPr>
          <w:rFonts w:hint="eastAsia"/>
        </w:rPr>
        <w:tab/>
      </w:r>
      <w:r>
        <w:rPr>
          <w:rFonts w:hint="eastAsia" w:ascii="HG丸ｺﾞｼｯｸM-PRO" w:hAnsi="HG丸ｺﾞｼｯｸM-PRO" w:eastAsia="HG丸ｺﾞｼｯｸM-PRO"/>
        </w:rPr>
        <w:t>令和　年</w:t>
      </w:r>
      <w:r>
        <w:rPr>
          <w:rFonts w:hint="eastAsia" w:ascii="HG丸ｺﾞｼｯｸM-PRO" w:hAnsi="HG丸ｺﾞｼｯｸM-PRO" w:eastAsia="HG丸ｺﾞｼｯｸM-PRO"/>
        </w:rPr>
        <w:t>4</w:t>
      </w:r>
      <w:r>
        <w:rPr>
          <w:rFonts w:hint="eastAsia" w:ascii="HG丸ｺﾞｼｯｸM-PRO" w:hAnsi="HG丸ｺﾞｼｯｸM-PRO" w:eastAsia="HG丸ｺﾞｼｯｸM-PRO"/>
        </w:rPr>
        <w:t>月</w:t>
      </w:r>
      <w:r>
        <w:rPr>
          <w:rFonts w:hint="eastAsia" w:ascii="HG丸ｺﾞｼｯｸM-PRO" w:hAnsi="HG丸ｺﾞｼｯｸM-PRO" w:eastAsia="HG丸ｺﾞｼｯｸM-PRO"/>
        </w:rPr>
        <w:t>1</w:t>
      </w:r>
      <w:r>
        <w:rPr>
          <w:rFonts w:hint="eastAsia" w:ascii="HG丸ｺﾞｼｯｸM-PRO" w:hAnsi="HG丸ｺﾞｼｯｸM-PRO" w:eastAsia="HG丸ｺﾞｼｯｸM-PRO"/>
        </w:rPr>
        <w:t>日　から　令和　年</w:t>
      </w:r>
      <w:r>
        <w:rPr>
          <w:rFonts w:hint="eastAsia" w:ascii="HG丸ｺﾞｼｯｸM-PRO" w:hAnsi="HG丸ｺﾞｼｯｸM-PRO" w:eastAsia="HG丸ｺﾞｼｯｸM-PRO"/>
        </w:rPr>
        <w:t>3</w:t>
      </w:r>
      <w:r>
        <w:rPr>
          <w:rFonts w:hint="eastAsia" w:ascii="HG丸ｺﾞｼｯｸM-PRO" w:hAnsi="HG丸ｺﾞｼｯｸM-PRO" w:eastAsia="HG丸ｺﾞｼｯｸM-PRO"/>
        </w:rPr>
        <w:t>月</w:t>
      </w:r>
      <w:r>
        <w:rPr>
          <w:rFonts w:hint="eastAsia" w:ascii="HG丸ｺﾞｼｯｸM-PRO" w:hAnsi="HG丸ｺﾞｼｯｸM-PRO" w:eastAsia="HG丸ｺﾞｼｯｸM-PRO"/>
        </w:rPr>
        <w:t>31</w:t>
      </w:r>
      <w:r>
        <w:rPr>
          <w:rFonts w:hint="eastAsia" w:ascii="HG丸ｺﾞｼｯｸM-PRO" w:hAnsi="HG丸ｺﾞｼｯｸM-PRO" w:eastAsia="HG丸ｺﾞｼｯｸM-PRO"/>
        </w:rPr>
        <w:t>日まで</w:t>
      </w:r>
    </w:p>
    <w:tbl>
      <w:tblPr>
        <w:tblStyle w:val="21"/>
        <w:tblW w:w="9720" w:type="dxa"/>
        <w:tblInd w:w="108" w:type="dxa"/>
        <w:tblLayout w:type="fixed"/>
        <w:tblLook w:firstRow="1" w:lastRow="0" w:firstColumn="1" w:lastColumn="0" w:noHBand="0" w:noVBand="1" w:val="04A0"/>
      </w:tblPr>
      <w:tblGrid>
        <w:gridCol w:w="1440"/>
        <w:gridCol w:w="3960"/>
        <w:gridCol w:w="3036"/>
        <w:gridCol w:w="1284"/>
      </w:tblGrid>
      <w:tr>
        <w:trPr>
          <w:trHeight w:val="720" w:hRule="atLeast"/>
        </w:trPr>
        <w:tc>
          <w:tcPr>
            <w:tcW w:w="1440"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点検年月日</w:t>
            </w:r>
          </w:p>
        </w:tc>
        <w:tc>
          <w:tcPr>
            <w:tcW w:w="3960"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点検内容</w:t>
            </w:r>
            <w:r>
              <w:rPr>
                <w:rFonts w:hint="eastAsia" w:ascii="HG丸ｺﾞｼｯｸM-PRO" w:hAnsi="HG丸ｺﾞｼｯｸM-PRO" w:eastAsia="HG丸ｺﾞｼｯｸM-PRO"/>
              </w:rPr>
              <w:br w:type="textWrapping" w:clear="none"/>
            </w:r>
            <w:r>
              <w:rPr>
                <w:rFonts w:hint="eastAsia" w:ascii="HG丸ｺﾞｼｯｸM-PRO" w:hAnsi="HG丸ｺﾞｼｯｸM-PRO" w:eastAsia="HG丸ｺﾞｼｯｸM-PRO"/>
                <w:sz w:val="18"/>
              </w:rPr>
              <w:t>※点検項目に</w:t>
            </w:r>
            <w:r>
              <w:rPr>
                <w:rFonts w:hint="eastAsia" w:ascii="ＭＳ 明朝" w:hAnsi="ＭＳ 明朝" w:eastAsia="ＭＳ 明朝"/>
                <w:sz w:val="18"/>
              </w:rPr>
              <w:t>☑</w:t>
            </w:r>
            <w:r>
              <w:rPr>
                <w:rFonts w:hint="eastAsia" w:ascii="HG丸ｺﾞｼｯｸM-PRO" w:hAnsi="HG丸ｺﾞｼｯｸM-PRO" w:eastAsia="HG丸ｺﾞｼｯｸM-PRO"/>
                <w:sz w:val="18"/>
              </w:rPr>
              <w:t>をしてください。</w:t>
            </w:r>
          </w:p>
        </w:tc>
        <w:tc>
          <w:tcPr>
            <w:tcW w:w="3036"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点　検　結　果</w:t>
            </w:r>
          </w:p>
        </w:tc>
        <w:tc>
          <w:tcPr>
            <w:tcW w:w="1284"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点検者氏名</w:t>
            </w:r>
          </w:p>
        </w:tc>
      </w:tr>
      <w:tr>
        <w:trPr>
          <w:trHeight w:val="1248" w:hRule="atLeast"/>
        </w:trPr>
        <w:tc>
          <w:tcPr>
            <w:tcW w:w="1440" w:type="dxa"/>
            <w:vAlign w:val="center"/>
          </w:tcPr>
          <w:p>
            <w:pPr>
              <w:pStyle w:val="0"/>
              <w:wordWrap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月　　日</w:t>
            </w: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3960" w:type="dxa"/>
            <w:vAlign w:val="top"/>
          </w:tcPr>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□施設点検（トイレ、工作物、植栽木等）</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□屋外遊具安全点検</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□その他（　　　　　　　　　　　　　　）</w:t>
            </w:r>
          </w:p>
        </w:tc>
        <w:tc>
          <w:tcPr>
            <w:tcW w:w="303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1284"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r>
      <w:tr>
        <w:trPr>
          <w:trHeight w:val="1248" w:hRule="atLeast"/>
        </w:trPr>
        <w:tc>
          <w:tcPr>
            <w:tcW w:w="1440" w:type="dxa"/>
            <w:vAlign w:val="center"/>
          </w:tcPr>
          <w:p>
            <w:pPr>
              <w:pStyle w:val="0"/>
              <w:wordWrap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月　　日</w:t>
            </w: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3960" w:type="dxa"/>
            <w:vAlign w:val="top"/>
          </w:tcPr>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□施設点検（トイレ、工作物、植栽木等）</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□屋外遊具安全点検</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□その他（　　　　　　　　　　　　　　）</w:t>
            </w:r>
          </w:p>
        </w:tc>
        <w:tc>
          <w:tcPr>
            <w:tcW w:w="303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1284"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r>
      <w:tr>
        <w:trPr>
          <w:trHeight w:val="1248" w:hRule="atLeast"/>
        </w:trPr>
        <w:tc>
          <w:tcPr>
            <w:tcW w:w="1440" w:type="dxa"/>
            <w:vAlign w:val="center"/>
          </w:tcPr>
          <w:p>
            <w:pPr>
              <w:pStyle w:val="0"/>
              <w:wordWrap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月　　日</w:t>
            </w: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3960" w:type="dxa"/>
            <w:vAlign w:val="top"/>
          </w:tcPr>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□施設点検（トイレ、工作物、植栽木等）</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□屋外遊具安全点検</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□その他（　　　　　　　　　　　　　　）</w:t>
            </w:r>
          </w:p>
        </w:tc>
        <w:tc>
          <w:tcPr>
            <w:tcW w:w="303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1284"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r>
      <w:tr>
        <w:trPr>
          <w:trHeight w:val="1248" w:hRule="atLeast"/>
        </w:trPr>
        <w:tc>
          <w:tcPr>
            <w:tcW w:w="1440" w:type="dxa"/>
            <w:vAlign w:val="center"/>
          </w:tcPr>
          <w:p>
            <w:pPr>
              <w:pStyle w:val="0"/>
              <w:wordWrap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月　　日</w:t>
            </w: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3960" w:type="dxa"/>
            <w:vAlign w:val="top"/>
          </w:tcPr>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□施設点検（トイレ、工作物、植栽木等）</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□屋外遊具安全点検</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□その他（　　　　　　　　　　　　　　）</w:t>
            </w:r>
          </w:p>
        </w:tc>
        <w:tc>
          <w:tcPr>
            <w:tcW w:w="303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1284"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r>
      <w:tr>
        <w:trPr>
          <w:trHeight w:val="1248" w:hRule="atLeast"/>
        </w:trPr>
        <w:tc>
          <w:tcPr>
            <w:tcW w:w="1440" w:type="dxa"/>
            <w:vAlign w:val="center"/>
          </w:tcPr>
          <w:p>
            <w:pPr>
              <w:pStyle w:val="0"/>
              <w:wordWrap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月　　日</w:t>
            </w: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3960" w:type="dxa"/>
            <w:vAlign w:val="top"/>
          </w:tcPr>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□施設点検（トイレ、工作物、植栽木等）</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□屋外遊具安全点検</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□その他（　　　　　　　　　　　　　　）</w:t>
            </w:r>
          </w:p>
        </w:tc>
        <w:tc>
          <w:tcPr>
            <w:tcW w:w="303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1284"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r>
      <w:tr>
        <w:trPr>
          <w:trHeight w:val="1248" w:hRule="atLeast"/>
        </w:trPr>
        <w:tc>
          <w:tcPr>
            <w:tcW w:w="1440" w:type="dxa"/>
            <w:vAlign w:val="center"/>
          </w:tcPr>
          <w:p>
            <w:pPr>
              <w:pStyle w:val="0"/>
              <w:wordWrap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月　　日</w:t>
            </w:r>
          </w:p>
          <w:p>
            <w:pPr>
              <w:pStyle w:val="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3960" w:type="dxa"/>
            <w:vAlign w:val="top"/>
          </w:tcPr>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□施設点検（トイレ、工作物、植栽木等）</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□屋外遊具安全点検</w:t>
            </w:r>
            <w:r>
              <w:rPr>
                <w:rFonts w:hint="eastAsia"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□その他（　　　　　　　　　　　　　　）</w:t>
            </w:r>
          </w:p>
        </w:tc>
        <w:tc>
          <w:tcPr>
            <w:tcW w:w="303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1284"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r>
    </w:tbl>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・施設点検及び屋外遊具安全点検は２ヶ月毎に行ってください。</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・屋外遊具安全点検については、別紙「遊具安全点検のポイント」を参考にしてください。</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※専門的な点検（総合点検）は、管理計画課が実施します。</w:t>
      </w:r>
    </w:p>
    <w:p>
      <w:pPr>
        <w:pStyle w:val="0"/>
        <w:ind w:left="210" w:hanging="210" w:hangingChars="100"/>
        <w:rPr>
          <w:rFonts w:hint="default" w:ascii="HG丸ｺﾞｼｯｸM-PRO" w:hAnsi="HG丸ｺﾞｼｯｸM-PRO" w:eastAsia="HG丸ｺﾞｼｯｸM-PRO"/>
        </w:rPr>
      </w:pPr>
      <w:r>
        <w:rPr>
          <w:rFonts w:hint="eastAsia" w:ascii="HG丸ｺﾞｼｯｸM-PRO" w:hAnsi="HG丸ｺﾞｼｯｸM-PRO" w:eastAsia="HG丸ｺﾞｼｯｸM-PRO"/>
        </w:rPr>
        <w:t>・修繕・補修等の必要が生じた場合は、年度途中であっても該当する物件の状況写真を添付して報告してください。</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・暴風雨等の災害発生後には随時施設点検を行い、被害等がないか確認してください。</w:t>
      </w:r>
    </w:p>
    <w:p>
      <w:pPr>
        <w:pStyle w:val="0"/>
        <w:ind w:left="210" w:hanging="210" w:hangingChars="100"/>
        <w:rPr>
          <w:rFonts w:hint="default"/>
        </w:rPr>
      </w:pPr>
      <w:r>
        <w:rPr>
          <w:rFonts w:hint="eastAsia" w:ascii="HG丸ｺﾞｼｯｸM-PRO" w:hAnsi="HG丸ｺﾞｼｯｸM-PRO" w:eastAsia="HG丸ｺﾞｼｯｸM-PRO"/>
        </w:rPr>
        <w:t>・点検等により危険箇所または災害等の被害があれば、管理計画課都市計画・公園係に報告してください。</w:t>
      </w:r>
    </w:p>
    <w:p>
      <w:pPr>
        <w:pStyle w:val="0"/>
        <w:rPr>
          <w:rFonts w:hint="default"/>
        </w:rPr>
      </w:pPr>
    </w:p>
    <w:sectPr>
      <w:headerReference r:id="rId5" w:type="default"/>
      <w:footerReference r:id="rId6" w:type="default"/>
      <w:pgSz w:w="11906" w:h="16838"/>
      <w:pgMar w:top="1985" w:right="1106" w:bottom="900" w:left="126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r>
      <w:rPr>
        <w:rFonts w:hint="eastAsia" w:ascii="HG丸ｺﾞｼｯｸM-PRO" w:hAnsi="HG丸ｺﾞｼｯｸM-PRO" w:eastAsia="HG丸ｺﾞｼｯｸM-PRO"/>
      </w:rPr>
      <w:t>連絡先：倉吉市管理計画課都市計画・公園係（℡</w:t>
    </w:r>
    <w:r>
      <w:rPr>
        <w:rFonts w:hint="eastAsia" w:ascii="HG丸ｺﾞｼｯｸM-PRO" w:hAnsi="HG丸ｺﾞｼｯｸM-PRO" w:eastAsia="HG丸ｺﾞｼｯｸM-PRO"/>
      </w:rPr>
      <w:t>22-8131</w:t>
    </w:r>
    <w:r>
      <w:rPr>
        <w:rFonts w:hint="eastAsia" w:ascii="HG丸ｺﾞｼｯｸM-PRO" w:hAnsi="HG丸ｺﾞｼｯｸM-PRO" w:eastAsia="HG丸ｺﾞｼｯｸM-PRO"/>
      </w:rPr>
      <w:t>）</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bdr w:val="single" w:color="auto" w:sz="4" w:space="0"/>
      </w:rPr>
      <w:t>様式４</w:t>
    </w:r>
    <w:r>
      <w:rPr>
        <w:rFonts w:hint="default"/>
      </w:rPr>
      <w:ptab w:alignment="center" w:relativeTo="margin" w:leader="none"/>
    </w:r>
    <w:r>
      <w:rPr>
        <w:rFonts w:hint="default"/>
      </w:rPr>
      <w:ptab w:alignment="right" w:relativeTo="margin" w:leader="none"/>
    </w:r>
  </w:p>
</w:hdr>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305252434"/>
  </wne:recipientData>
  <wne:recipientData>
    <wne:active wne:val="1"/>
    <wne:hash wne:val="-305235142"/>
  </wne:recipientData>
  <wne:recipientData>
    <wne:active wne:val="1"/>
    <wne:hash wne:val="-1089647697"/>
  </wne:recipientData>
  <wne:recipientData>
    <wne:active wne:val="1"/>
    <wne:hash wne:val="159480505"/>
  </wne:recipientData>
  <wne:recipientData>
    <wne:active wne:val="1"/>
    <wne:hash wne:val="-555042234"/>
  </wne:recipientData>
  <wne:recipientData>
    <wne:active wne:val="1"/>
    <wne:hash wne:val="-1925529249"/>
  </wne:recipientData>
  <wne:recipientData>
    <wne:active wne:val="1"/>
    <wne:hash wne:val="275998372"/>
  </wne:recipientData>
  <wne:recipientData>
    <wne:active wne:val="1"/>
    <wne:hash wne:val="-1773248415"/>
  </wne:recipientData>
  <wne:recipientData>
    <wne:active wne:val="1"/>
    <wne:hash wne:val="-317121606"/>
  </wne:recipientData>
  <wne:recipientData>
    <wne:active wne:val="1"/>
    <wne:hash wne:val="-555300304"/>
  </wne:recipientData>
  <wne:recipientData>
    <wne:active wne:val="1"/>
    <wne:hash wne:val="955676085"/>
  </wne:recipientData>
  <wne:recipientData>
    <wne:active wne:val="1"/>
    <wne:hash wne:val="50251234"/>
  </wne:recipientData>
  <wne:recipientData>
    <wne:active wne:val="1"/>
    <wne:hash wne:val="-831673943"/>
  </wne:recipientData>
  <wne:recipientData>
    <wne:active wne:val="1"/>
    <wne:hash wne:val="-1733855326"/>
  </wne:recipientData>
  <wne:recipientData>
    <wne:active wne:val="1"/>
    <wne:hash wne:val="2147441032"/>
  </wne:recipientData>
  <wne:recipientData>
    <wne:active wne:val="1"/>
    <wne:hash wne:val="-1997916535"/>
  </wne:recipientData>
  <wne:recipientData>
    <wne:active wne:val="1"/>
    <wne:hash wne:val="-1997477133"/>
  </wne:recipientData>
  <wne:recipientData>
    <wne:active wne:val="1"/>
    <wne:hash wne:val="2073046906"/>
  </wne:recipientData>
  <wne:recipientData>
    <wne:active wne:val="1"/>
    <wne:hash wne:val="1534795630"/>
  </wne:recipientData>
  <wne:recipientData>
    <wne:active wne:val="1"/>
    <wne:hash wne:val="-363503927"/>
  </wne:recipientData>
  <wne:recipientData>
    <wne:active wne:val="1"/>
    <wne:hash wne:val="1539307925"/>
  </wne:recipientData>
  <wne:recipientData>
    <wne:active wne:val="1"/>
    <wne:hash wne:val="1546052329"/>
  </wne:recipientData>
  <wne:recipientData>
    <wne:active wne:val="1"/>
    <wne:hash wne:val="-735830685"/>
  </wne:recipientData>
  <wne:recipientData>
    <wne:active wne:val="1"/>
    <wne:hash wne:val="1417474662"/>
  </wne:recipientData>
  <wne:recipientData>
    <wne:active wne:val="1"/>
    <wne:hash wne:val="-1119435235"/>
  </wne:recipientData>
  <wne:recipientData>
    <wne:active wne:val="1"/>
    <wne:hash wne:val="1221287380"/>
  </wne:recipientData>
  <wne:recipientData>
    <wne:active wne:val="1"/>
    <wne:hash wne:val="-654691631"/>
  </wne:recipientData>
  <wne:recipientData>
    <wne:active wne:val="1"/>
    <wne:hash wne:val="-2039926904"/>
  </wne:recipientData>
  <wne:recipientData>
    <wne:active wne:val="1"/>
    <wne:hash wne:val="1541557064"/>
  </wne:recipientData>
  <wne:recipientData>
    <wne:active wne:val="1"/>
    <wne:hash wne:val="1531818644"/>
  </wne:recipientData>
  <wne:recipientData>
    <wne:active wne:val="1"/>
    <wne:hash wne:val="-860930313"/>
  </wne:recipientData>
  <wne:recipientData>
    <wne:active wne:val="1"/>
    <wne:hash wne:val="-380433380"/>
  </wne:recipientData>
  <wne:recipientData>
    <wne:active wne:val="1"/>
    <wne:hash wne:val="-267978288"/>
  </wne:recipientData>
  <wne:recipientData>
    <wne:active wne:val="1"/>
    <wne:hash wne:val="1083773098"/>
  </wne:recipientData>
  <wne:recipientData>
    <wne:active wne:val="1"/>
    <wne:hash wne:val="-1372881215"/>
  </wne:recipientData>
  <wne:recipientData>
    <wne:active wne:val="1"/>
    <wne:hash wne:val="-1372880953"/>
  </wne:recipientData>
  <wne:recipientData>
    <wne:active wne:val="1"/>
    <wne:hash wne:val="-1102731306"/>
  </wne:recipientData>
  <wne:recipientData>
    <wne:active wne:val="1"/>
    <wne:hash wne:val="1946308530"/>
  </wne:recipientData>
  <wne:recipientData>
    <wne:active wne:val="1"/>
    <wne:hash wne:val="1506299081"/>
  </wne:recipientData>
  <wne:recipientData>
    <wne:active wne:val="1"/>
    <wne:hash wne:val="1418766646"/>
  </wne:recipientData>
  <wne:recipientData>
    <wne:active wne:val="1"/>
    <wne:hash wne:val="292664654"/>
  </wne:recipientData>
  <wne:recipientData>
    <wne:active wne:val="1"/>
    <wne:hash wne:val="-605983449"/>
  </wne:recipientData>
  <wne:recipientData>
    <wne:active wne:val="1"/>
    <wne:hash wne:val="-1220925597"/>
  </wne:recipientData>
  <wne:recipientData>
    <wne:active wne:val="1"/>
    <wne:hash wne:val="-987209424"/>
  </wne:recipientData>
  <wne:recipientData>
    <wne:active wne:val="1"/>
    <wne:hash wne:val="-809461955"/>
  </wne:recipientData>
  <wne:recipientData>
    <wne:active wne:val="1"/>
    <wne:hash wne:val="-1142891009"/>
  </wne:recipientData>
  <wne:recipientData>
    <wne:active wne:val="1"/>
    <wne:hash wne:val="1999377930"/>
  </wne:recipientData>
  <wne:recipientData>
    <wne:active wne:val="1"/>
    <wne:hash wne:val="-914961265"/>
  </wne:recipientData>
  <wne:recipientData>
    <wne:active wne:val="1"/>
    <wne:hash wne:val="9749144"/>
  </wne:recipientData>
  <wne:recipientData>
    <wne:active wne:val="1"/>
    <wne:hash wne:val="1639118562"/>
  </wne:recipientData>
  <wne:recipientData>
    <wne:active wne:val="1"/>
    <wne:hash wne:val="488282871"/>
  </wne:recipientData>
  <wne:recipientData>
    <wne:active wne:val="1"/>
    <wne:hash wne:val="-433237599"/>
  </wne:recipientData>
  <wne:recipientData>
    <wne:active wne:val="1"/>
    <wne:hash wne:val="298713911"/>
  </wne:recipientData>
  <wne:recipientData>
    <wne:active wne:val="1"/>
    <wne:hash wne:val="-951604482"/>
  </wne:recipientData>
  <wne:recipientData>
    <wne:active wne:val="1"/>
    <wne:hash wne:val="30616708"/>
  </wne:recipientData>
  <wne:recipientData>
    <wne:active wne:val="1"/>
    <wne:hash wne:val="-1360276516"/>
  </wne:recipientData>
  <wne:recipientData>
    <wne:active wne:val="1"/>
    <wne:hash wne:val="-804455316"/>
  </wne:recipientData>
  <wne:recipientData>
    <wne:active wne:val="1"/>
    <wne:hash wne:val="691031642"/>
  </wne:recipientData>
  <wne:recipientData>
    <wne:active wne:val="1"/>
    <wne:hash wne:val="720044826"/>
  </wne:recipientData>
  <wne:recipientData>
    <wne:active wne:val="1"/>
    <wne:hash wne:val="-87498332"/>
  </wne:recipientData>
  <wne:recipientData>
    <wne:active wne:val="1"/>
    <wne:hash wne:val="-87498200"/>
  </wne:recipientData>
  <wne:recipientData>
    <wne:active wne:val="1"/>
    <wne:hash wne:val="-87498068"/>
  </wne:recipientData>
  <wne:recipientData>
    <wne:active wne:val="1"/>
    <wne:hash wne:val="1644669874"/>
  </wne:recipientData>
  <wne:recipientData>
    <wne:active wne:val="1"/>
    <wne:hash wne:val="-12034463"/>
  </wne:recipientData>
  <wne:recipientData>
    <wne:active wne:val="1"/>
    <wne:hash wne:val="1841070157"/>
  </wne:recipientData>
  <wne:recipientData>
    <wne:active wne:val="1"/>
    <wne:hash wne:val="1753539651"/>
  </wne:recipientData>
  <wne:recipientData>
    <wne:active wne:val="1"/>
    <wne:hash wne:val="1755028627"/>
  </wne:recipientData>
  <wne:recipientData>
    <wne:active wne:val="1"/>
    <wne:hash wne:val="2022915595"/>
  </wne:recipientData>
  <wne:recipientData>
    <wne:active wne:val="1"/>
    <wne:hash wne:val="-1407387879"/>
  </wne:recipientData>
  <wne:recipientData>
    <wne:active wne:val="1"/>
    <wne:hash wne:val="-1407371896"/>
  </wne:recipientData>
  <wne:recipientData>
    <wne:active wne:val="1"/>
    <wne:hash wne:val="1156345556"/>
  </wne:recipientData>
  <wne:recipientData>
    <wne:active wne:val="1"/>
    <wne:hash wne:val="-364023536"/>
  </wne:recipientData>
  <wne:recipientData>
    <wne:active wne:val="1"/>
    <wne:hash wne:val="-192573328"/>
  </wne:recipientData>
  <wne:recipientData>
    <wne:active wne:val="1"/>
    <wne:hash wne:val="1493555922"/>
  </wne:recipientData>
  <wne:recipientData>
    <wne:active wne:val="1"/>
    <wne:hash wne:val="-115281861"/>
  </wne:recipientData>
  <wne:recipientData>
    <wne:active wne:val="1"/>
    <wne:hash wne:val="196712872"/>
  </wne:recipientData>
  <wne:recipientData>
    <wne:active wne:val="1"/>
    <wne:hash wne:val="-192692931"/>
  </wne:recipientData>
  <wne:recipientData>
    <wne:active wne:val="1"/>
    <wne:hash wne:val="-192675639"/>
  </wne:recipientData>
  <wne:recipientData>
    <wne:active wne:val="1"/>
    <wne:hash wne:val="-192658347"/>
  </wne:recipientData>
  <wne:recipientData>
    <wne:active wne:val="1"/>
    <wne:hash wne:val="-192625204"/>
  </wne:recipientData>
  <wne:recipientData>
    <wne:active wne:val="1"/>
    <wne:hash wne:val="-192607912"/>
  </wne:recipientData>
  <wne:recipientData>
    <wne:active wne:val="1"/>
    <wne:hash wne:val="-192590620"/>
  </wne:recipientData>
  <wne:recipientData>
    <wne:active wne:val="1"/>
    <wne:hash wne:val="-192573328"/>
  </wne:recipientData>
  <wne:recipientData>
    <wne:active wne:val="1"/>
    <wne:hash wne:val="-192538875"/>
  </wne:recipientData>
  <wne:recipientData>
    <wne:active wne:val="1"/>
    <wne:hash wne:val="2109861518"/>
  </wne:recipientData>
  <wne:recipientData>
    <wne:active wne:val="1"/>
    <wne:hash wne:val="-1779681219"/>
  </wne:recipientData>
  <wne:recipientData>
    <wne:active wne:val="1"/>
    <wne:hash wne:val="-1512877448"/>
  </wne:recipientData>
  <wne:recipientData>
    <wne:active wne:val="1"/>
    <wne:hash wne:val="-42881691"/>
  </wne:recipientData>
  <wne:recipientData>
    <wne:active wne:val="1"/>
    <wne:hash wne:val="-1097323556"/>
  </wne:recipientData>
  <wne:recipientData>
    <wne:active wne:val="1"/>
    <wne:hash wne:val="-1217335671"/>
  </wne:recipientData>
  <wne:recipientData>
    <wne:active wne:val="1"/>
    <wne:hash wne:val="739231755"/>
  </wne:recipientData>
  <wne:recipientData>
    <wne:active wne:val="1"/>
    <wne:hash wne:val="-2132595030"/>
  </wne:recipientData>
  <wne:recipientData>
    <wne:active wne:val="1"/>
    <wne:hash wne:val="1825743107"/>
  </wne:recipientData>
  <wne:recipientData>
    <wne:active wne:val="1"/>
    <wne:hash wne:val="-2128098586"/>
  </wne:recipientData>
  <wne:recipientData>
    <wne:active wne:val="1"/>
    <wne:hash wne:val="1514563428"/>
  </wne:recipientData>
  <wne:recipientData>
    <wne:active wne:val="1"/>
    <wne:hash wne:val="1549538720"/>
  </wne:recipientData>
  <wne:recipientData>
    <wne:active wne:val="1"/>
    <wne:hash wne:val="-1735026837"/>
  </wne:recipientData>
  <wne:recipientData>
    <wne:active wne:val="1"/>
    <wne:hash wne:val="-770980475"/>
  </wne:recipientData>
  <wne:recipientData>
    <wne:active wne:val="1"/>
    <wne:hash wne:val="1588807647"/>
  </wne:recipientData>
  <wne:recipientData>
    <wne:active wne:val="1"/>
    <wne:hash wne:val="649281799"/>
  </wne:recipientData>
  <wne:recipientData>
    <wne:active wne:val="1"/>
    <wne:hash wne:val="557923522"/>
  </wne:recipientData>
  <wne:recipientData>
    <wne:active wne:val="1"/>
    <wne:hash wne:val="-580501427"/>
  </wne:recipientData>
  <wne:recipientData>
    <wne:active wne:val="1"/>
    <wne:hash wne:val="-1893960314"/>
  </wne:recipientData>
  <wne:recipientData>
    <wne:active wne:val="1"/>
    <wne:hash wne:val="-945995904"/>
  </wne:recipientData>
  <wne:recipientData>
    <wne:active wne:val="1"/>
    <wne:hash wne:val="-1327252912"/>
  </wne:recipientData>
  <wne:recipientData>
    <wne:active wne:val="1"/>
    <wne:hash wne:val="-792159376"/>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mailMerge>
    <w:mainDocumentType w:val="formLetters"/>
    <w:linkToQuery/>
    <w:dataType w:val="native"/>
    <w:connectString w:val="Provider=Microsoft.ACE.OLEDB.12.0;User ID=Admin;Data Source=\\172.16.0.101\管理計画課\【公園管理】\◎公園管理係\2_工事・業務発注関係\201_委託（毎年）\20103_公園管理委託（自治公民館）\R7自治公民館委託関係\R7委託先一覧\差し込み用（清掃・安全点検）.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公園名$`"/>
    <w:dataSource r:id="rId1"/>
    <w:viewMergedData/>
    <w:activeRecord w:val="100"/>
    <w:odso>
      <w:udl w:val="Provider=Microsoft.ACE.OLEDB.12.0;User ID=Admin;Data Source=\\172.16.0.101\管理計画課\【公園管理】\◎公園管理係\2_工事・業務発注関係\201_委託（毎年）\20103_公園管理委託（自治公民館）\R7自治公民館委託関係\R7委託先一覧\差し込み用（清掃・安全点検）.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公園名$"/>
      <w:src r:id="rId2"/>
      <w:colDelim w:val="9"/>
      <w:type w:val="database"/>
      <w:fHdr/>
      <w:recipientData r:id="rId3"/>
    </w:odso>
  </w:mailMerge>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172.16.0.101\&#31649;&#29702;&#35336;&#30011;&#35506;\&#12304;&#20844;&#22290;&#31649;&#29702;&#12305;\&#9678;&#20844;&#22290;&#31649;&#29702;&#20418;\2_&#24037;&#20107;&#12539;&#26989;&#21209;&#30330;&#27880;&#38306;&#20418;\201_&#22996;&#35351;&#65288;&#27598;&#24180;&#65289;\20103_&#20844;&#22290;&#31649;&#29702;&#22996;&#35351;&#65288;&#33258;&#27835;&#20844;&#27665;&#39208;&#65289;\R7&#33258;&#27835;&#20844;&#27665;&#39208;&#22996;&#35351;&#38306;&#20418;\R7&#22996;&#35351;&#20808;&#19968;&#35239;\&#24046;&#12375;&#36796;&#12415;&#29992;&#65288;&#28165;&#25475;&#12539;&#23433;&#20840;&#28857;&#26908;&#65289;.xlsx" TargetMode="External" /><Relationship Id="rId2" Type="http://schemas.openxmlformats.org/officeDocument/2006/relationships/mailMergeSource" Target="file:///\\172.16.0.101\&#31649;&#29702;&#35336;&#30011;&#35506;\&#12304;&#20844;&#22290;&#31649;&#29702;&#12305;\&#9678;&#20844;&#22290;&#31649;&#29702;&#20418;\2_&#24037;&#20107;&#12539;&#26989;&#21209;&#30330;&#27880;&#38306;&#20418;\201_&#22996;&#35351;&#65288;&#27598;&#24180;&#65289;\20103_&#20844;&#22290;&#31649;&#29702;&#22996;&#35351;&#65288;&#33258;&#27835;&#20844;&#27665;&#39208;&#65289;\R7&#33258;&#27835;&#20844;&#27665;&#39208;&#22996;&#35351;&#38306;&#20418;\R7&#22996;&#35351;&#20808;&#19968;&#35239;\&#24046;&#12375;&#36796;&#12415;&#29992;&#65288;&#28165;&#25475;&#12539;&#23433;&#20840;&#28857;&#26908;&#65289;.xlsx" TargetMode="External" /><Relationship Id="rId3" Type="http://schemas.openxmlformats.org/officeDocument/2006/relationships/recipientData" Target="recipientData.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Words>
  <Characters>533</Characters>
  <Application>JUST Note</Application>
  <Lines>59</Lines>
  <Paragraphs>43</Paragraphs>
  <CharactersWithSpaces>674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小畑 由紀子</dc:creator>
  <cp:lastModifiedBy>渡邉 凌羽</cp:lastModifiedBy>
  <dcterms:created xsi:type="dcterms:W3CDTF">2019-03-25T05:54:00Z</dcterms:created>
  <dcterms:modified xsi:type="dcterms:W3CDTF">2026-01-09T06:14:21Z</dcterms:modified>
  <cp:revision>2</cp:revision>
</cp:coreProperties>
</file>