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游ゴシック Medium" w:hAnsi="游ゴシック Medium" w:eastAsia="游ゴシック Medium"/>
          <w:kern w:val="0"/>
          <w:sz w:val="21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（様式１）　</w:t>
      </w:r>
    </w:p>
    <w:p>
      <w:pPr>
        <w:pStyle w:val="0"/>
        <w:spacing w:line="360" w:lineRule="auto"/>
        <w:jc w:val="center"/>
        <w:rPr>
          <w:rFonts w:hint="eastAsia" w:ascii="游ゴシック Medium" w:hAnsi="游ゴシック Medium" w:eastAsia="游ゴシック Medium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游ゴシック Medium" w:hAnsi="游ゴシック Medium" w:eastAsia="游ゴシック Medium"/>
          <w:color w:val="auto"/>
        </w:rPr>
        <w:t>令和８年度倉吉市生活習慣病重症化予防事業</w:t>
      </w:r>
    </w:p>
    <w:p>
      <w:pPr>
        <w:pStyle w:val="0"/>
        <w:spacing w:line="360" w:lineRule="auto"/>
        <w:jc w:val="center"/>
        <w:rPr>
          <w:rFonts w:hint="eastAsia" w:ascii="游ゴシック Medium" w:hAnsi="游ゴシック Medium" w:eastAsia="游ゴシック Medium"/>
          <w:color w:val="000000"/>
          <w:kern w:val="0"/>
          <w:sz w:val="24"/>
        </w:rPr>
      </w:pPr>
      <w:r>
        <w:rPr>
          <w:rFonts w:hint="eastAsia" w:ascii="游ゴシック Medium" w:hAnsi="游ゴシック Medium" w:eastAsia="游ゴシック Medium"/>
          <w:color w:val="000000"/>
          <w:kern w:val="0"/>
          <w:sz w:val="24"/>
        </w:rPr>
        <w:t>質問書</w:t>
      </w:r>
    </w:p>
    <w:p>
      <w:pPr>
        <w:pStyle w:val="0"/>
        <w:autoSpaceDE w:val="0"/>
        <w:autoSpaceDN w:val="0"/>
        <w:adjustRightInd w:val="0"/>
        <w:spacing w:line="360" w:lineRule="auto"/>
        <w:jc w:val="right"/>
        <w:rPr>
          <w:rFonts w:hint="eastAsia" w:ascii="游ゴシック Medium" w:hAnsi="游ゴシック Medium" w:eastAsia="游ゴシック Medium"/>
          <w:kern w:val="0"/>
          <w:sz w:val="21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令和　　年　　月　　日</w:t>
      </w: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97"/>
        <w:gridCol w:w="1196"/>
        <w:gridCol w:w="3118"/>
        <w:gridCol w:w="3491"/>
      </w:tblGrid>
      <w:tr>
        <w:trPr/>
        <w:tc>
          <w:tcPr>
            <w:tcW w:w="2093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会社名</w:t>
            </w:r>
          </w:p>
        </w:tc>
        <w:tc>
          <w:tcPr>
            <w:tcW w:w="660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担当者</w:t>
            </w:r>
          </w:p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連絡先</w:t>
            </w: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所属部署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担当者名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/>
        <w:tc>
          <w:tcPr>
            <w:tcW w:w="897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Century" w:hAnsi="Century" w:eastAsia="ＭＳ 明朝"/>
                <w:kern w:val="0"/>
                <w:sz w:val="22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Ｅメール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  <w:tc>
          <w:tcPr>
            <w:tcW w:w="349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eastAsia" w:ascii="游ゴシック Medium" w:hAnsi="游ゴシック Medium" w:eastAsia="游ゴシック Medium"/>
          <w:kern w:val="0"/>
          <w:sz w:val="21"/>
        </w:rPr>
      </w:pPr>
    </w:p>
    <w:tbl>
      <w:tblPr>
        <w:tblStyle w:val="33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6609"/>
      </w:tblGrid>
      <w:tr>
        <w:trPr/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質問項目（注）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  <w:tr>
        <w:trPr>
          <w:trHeight w:val="6380" w:hRule="atLeast"/>
        </w:trPr>
        <w:tc>
          <w:tcPr>
            <w:tcW w:w="20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  <w:r>
              <w:rPr>
                <w:rFonts w:hint="eastAsia" w:ascii="游ゴシック Medium" w:hAnsi="游ゴシック Medium" w:eastAsia="游ゴシック Medium"/>
                <w:kern w:val="0"/>
                <w:sz w:val="21"/>
              </w:rPr>
              <w:t>質問の内容</w:t>
            </w:r>
          </w:p>
        </w:tc>
        <w:tc>
          <w:tcPr>
            <w:tcW w:w="66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游ゴシック Medium" w:hAnsi="游ゴシック Medium" w:eastAsia="游ゴシック Medium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 w:ascii="Century" w:hAnsi="Century" w:eastAsia="ＭＳ 明朝"/>
          <w:kern w:val="0"/>
        </w:rPr>
      </w:pPr>
      <w:r>
        <w:rPr>
          <w:rFonts w:hint="eastAsia" w:ascii="游ゴシック Medium" w:hAnsi="游ゴシック Medium" w:eastAsia="游ゴシック Medium"/>
          <w:kern w:val="0"/>
          <w:sz w:val="21"/>
        </w:rPr>
        <w:t>注：質問の対象となる書類（募集要領・仕様書など）、ページ、項目などについて記入してください。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ゴシック" w:hAnsi="ＭＳ ゴシック" w:eastAsia="ＭＳ ゴシック"/>
      <w:kern w:val="0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ゴシック" w:hAnsi="ＭＳ ゴシック" w:eastAsia="ＭＳ ゴシック"/>
      <w:kern w:val="0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113</Characters>
  <Application>JUST Note</Application>
  <Lines>48</Lines>
  <Paragraphs>14</Paragraphs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様式１_質問書</dc:title>
  <cp:lastModifiedBy>三浦 貴弘</cp:lastModifiedBy>
  <dcterms:created xsi:type="dcterms:W3CDTF">2017-01-05T08:00:00Z</dcterms:created>
  <dcterms:modified xsi:type="dcterms:W3CDTF">2026-03-02T01:54:45Z</dcterms:modified>
  <cp:revision>33</cp:revision>
</cp:coreProperties>
</file>