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 Medium" w:hAnsi="游ゴシック Medium" w:eastAsia="游ゴシック Medium"/>
          <w:color w:val="auto"/>
          <w:kern w:val="0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21"/>
        </w:rPr>
        <w:t>（様式２）　</w:t>
      </w:r>
    </w:p>
    <w:p>
      <w:pPr>
        <w:pStyle w:val="0"/>
        <w:jc w:val="center"/>
        <w:rPr>
          <w:rFonts w:hint="eastAsia" w:ascii="游ゴシック Medium" w:hAnsi="游ゴシック Medium" w:eastAsia="游ゴシック Medium"/>
          <w:color w:val="auto"/>
          <w:kern w:val="0"/>
          <w:sz w:val="32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32"/>
        </w:rPr>
        <w:t>令和８年度倉吉市生活習慣病重症化予防事業</w:t>
      </w:r>
    </w:p>
    <w:p>
      <w:pPr>
        <w:pStyle w:val="0"/>
        <w:jc w:val="center"/>
        <w:rPr>
          <w:rFonts w:hint="eastAsia" w:ascii="游ゴシック Medium" w:hAnsi="游ゴシック Medium" w:eastAsia="游ゴシック Medium"/>
          <w:color w:val="auto"/>
          <w:kern w:val="0"/>
          <w:sz w:val="32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32"/>
        </w:rPr>
        <w:t>プロポーザル参加表明書</w:t>
      </w:r>
    </w:p>
    <w:p>
      <w:pPr>
        <w:pStyle w:val="0"/>
        <w:jc w:val="center"/>
        <w:rPr>
          <w:rFonts w:hint="eastAsia" w:ascii="游ゴシック Medium" w:hAnsi="游ゴシック Medium" w:eastAsia="游ゴシック Medium"/>
          <w:color w:val="auto"/>
          <w:sz w:val="32"/>
        </w:rPr>
      </w:pPr>
    </w:p>
    <w:p>
      <w:pPr>
        <w:pStyle w:val="0"/>
        <w:wordWrap w:val="0"/>
        <w:jc w:val="right"/>
        <w:rPr>
          <w:rFonts w:hint="eastAsia" w:ascii="游ゴシック Medium" w:hAnsi="游ゴシック Medium" w:eastAsia="游ゴシック Medium"/>
          <w:color w:val="auto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21"/>
        </w:rPr>
        <w:t>令和　　年　　月　　日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kern w:val="0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21"/>
        </w:rPr>
        <w:t>倉吉市長　様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kern w:val="0"/>
          <w:sz w:val="21"/>
        </w:rPr>
      </w:pPr>
    </w:p>
    <w:p>
      <w:pPr>
        <w:pStyle w:val="0"/>
        <w:ind w:left="2520" w:leftChars="1200"/>
        <w:rPr>
          <w:rFonts w:hint="eastAsia" w:ascii="游ゴシック Medium" w:hAnsi="游ゴシック Medium" w:eastAsia="游ゴシック Medium"/>
          <w:color w:val="auto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spacing w:val="157"/>
          <w:kern w:val="0"/>
          <w:sz w:val="21"/>
          <w:u w:val="dotted" w:color="auto"/>
          <w:fitText w:val="1260" w:id="1"/>
        </w:rPr>
        <w:t>所在</w:t>
      </w:r>
      <w:r>
        <w:rPr>
          <w:rFonts w:hint="eastAsia" w:ascii="游ゴシック Medium" w:hAnsi="游ゴシック Medium" w:eastAsia="游ゴシック Medium"/>
          <w:color w:val="auto"/>
          <w:spacing w:val="1"/>
          <w:kern w:val="0"/>
          <w:sz w:val="21"/>
          <w:u w:val="dotted" w:color="auto"/>
          <w:fitText w:val="1260" w:id="1"/>
        </w:rPr>
        <w:t>地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</w:rPr>
        <w:t>　　　　　　　　　　　　　　　　　　　　　　</w:t>
      </w:r>
    </w:p>
    <w:p>
      <w:pPr>
        <w:pStyle w:val="0"/>
        <w:spacing w:line="240" w:lineRule="exact"/>
        <w:ind w:left="2520" w:leftChars="120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ind w:left="2520" w:leftChars="1200"/>
        <w:rPr>
          <w:rFonts w:hint="eastAsia" w:ascii="游ゴシック Medium" w:hAnsi="游ゴシック Medium" w:eastAsia="游ゴシック Medium"/>
          <w:color w:val="auto"/>
          <w:sz w:val="21"/>
          <w:u w:val="dotted" w:color="auto"/>
        </w:rPr>
      </w:pPr>
      <w:r>
        <w:rPr>
          <w:rFonts w:hint="eastAsia" w:ascii="游ゴシック Medium" w:hAnsi="游ゴシック Medium" w:eastAsia="游ゴシック Medium"/>
          <w:color w:val="auto"/>
          <w:sz w:val="21"/>
          <w:u w:val="dotted" w:color="auto"/>
          <w:fitText w:val="1260" w:id="2"/>
        </w:rPr>
        <w:t>商号又は名称</w:t>
      </w:r>
      <w:r>
        <w:rPr>
          <w:rFonts w:hint="eastAsia" w:ascii="游ゴシック Medium" w:hAnsi="游ゴシック Medium" w:eastAsia="游ゴシック Medium"/>
          <w:color w:val="auto"/>
          <w:sz w:val="21"/>
          <w:u w:val="dotted" w:color="auto"/>
        </w:rPr>
        <w:t>　　　　　　　　　　　　　　　　　　　　　　</w:t>
      </w:r>
    </w:p>
    <w:p>
      <w:pPr>
        <w:pStyle w:val="0"/>
        <w:spacing w:line="240" w:lineRule="exact"/>
        <w:ind w:left="2520" w:leftChars="120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ind w:left="2520" w:leftChars="1200"/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</w:rPr>
      </w:pPr>
      <w:r>
        <w:rPr>
          <w:rFonts w:hint="eastAsia" w:ascii="游ゴシック Medium" w:hAnsi="游ゴシック Medium" w:eastAsia="游ゴシック Medium"/>
          <w:color w:val="auto"/>
          <w:spacing w:val="70"/>
          <w:kern w:val="0"/>
          <w:sz w:val="21"/>
          <w:u w:val="dotted" w:color="auto"/>
          <w:fitText w:val="1260" w:id="3"/>
        </w:rPr>
        <w:t>代表者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  <w:fitText w:val="1260" w:id="3"/>
        </w:rPr>
        <w:t>名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</w:rPr>
        <w:t>　　　　　　　　　　　　　　　　　　　　　　</w:t>
      </w:r>
    </w:p>
    <w:p>
      <w:pPr>
        <w:pStyle w:val="0"/>
        <w:spacing w:line="240" w:lineRule="exact"/>
        <w:ind w:left="2520" w:leftChars="120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ind w:left="2520" w:leftChars="1200"/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</w:rPr>
      </w:pPr>
      <w:r>
        <w:rPr>
          <w:rFonts w:hint="eastAsia" w:ascii="游ゴシック Medium" w:hAnsi="游ゴシック Medium" w:eastAsia="游ゴシック Medium"/>
          <w:color w:val="auto"/>
          <w:spacing w:val="70"/>
          <w:kern w:val="0"/>
          <w:sz w:val="21"/>
          <w:u w:val="dotted" w:color="auto"/>
          <w:fitText w:val="1260" w:id="4"/>
        </w:rPr>
        <w:t>担当者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  <w:fitText w:val="1260" w:id="4"/>
        </w:rPr>
        <w:t>名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</w:rPr>
        <w:t>　　　　　　　　　　　　　　　　　　　　　　</w:t>
      </w:r>
    </w:p>
    <w:p>
      <w:pPr>
        <w:pStyle w:val="0"/>
        <w:spacing w:line="240" w:lineRule="exact"/>
        <w:ind w:left="2520" w:leftChars="1200"/>
        <w:rPr>
          <w:rFonts w:hint="eastAsia" w:ascii="游ゴシック Medium" w:hAnsi="游ゴシック Medium" w:eastAsia="游ゴシック Medium"/>
          <w:color w:val="auto"/>
          <w:spacing w:val="73"/>
          <w:kern w:val="0"/>
          <w:sz w:val="21"/>
        </w:rPr>
      </w:pPr>
    </w:p>
    <w:p>
      <w:pPr>
        <w:pStyle w:val="0"/>
        <w:ind w:left="2520" w:leftChars="1200"/>
        <w:rPr>
          <w:rFonts w:hint="eastAsia" w:ascii="游ゴシック Medium" w:hAnsi="游ゴシック Medium" w:eastAsia="游ゴシック Medium"/>
          <w:color w:val="auto"/>
          <w:spacing w:val="73"/>
          <w:kern w:val="0"/>
          <w:sz w:val="21"/>
          <w:u w:val="dotted" w:color="auto"/>
        </w:rPr>
      </w:pPr>
      <w:r>
        <w:rPr>
          <w:rFonts w:hint="eastAsia" w:ascii="游ゴシック Medium" w:hAnsi="游ゴシック Medium" w:eastAsia="游ゴシック Medium"/>
          <w:color w:val="auto"/>
          <w:spacing w:val="70"/>
          <w:kern w:val="0"/>
          <w:sz w:val="21"/>
          <w:u w:val="dotted" w:color="auto"/>
          <w:fitText w:val="1260" w:id="5"/>
        </w:rPr>
        <w:t>電話番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  <w:fitText w:val="1260" w:id="5"/>
        </w:rPr>
        <w:t>号</w:t>
      </w:r>
      <w:r>
        <w:rPr>
          <w:rFonts w:hint="eastAsia" w:ascii="游ゴシック Medium" w:hAnsi="游ゴシック Medium" w:eastAsia="游ゴシック Medium"/>
          <w:color w:val="auto"/>
          <w:kern w:val="0"/>
          <w:sz w:val="21"/>
          <w:u w:val="dotted" w:color="auto"/>
        </w:rPr>
        <w:t>　　　　　　　　　　　　　　　　　　　　　　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ind w:firstLine="240" w:firstLineChars="100"/>
        <w:rPr>
          <w:rFonts w:hint="eastAsia" w:ascii="游ゴシック Medium" w:hAnsi="游ゴシック Medium" w:eastAsia="游ゴシック Medium"/>
          <w:color w:val="auto"/>
          <w:kern w:val="0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21"/>
        </w:rPr>
        <w:t>下記業務に係るプロポーザルに参加を申し込みます。</w:t>
      </w:r>
    </w:p>
    <w:p>
      <w:pPr>
        <w:pStyle w:val="0"/>
        <w:ind w:firstLine="240" w:firstLineChars="100"/>
        <w:rPr>
          <w:rFonts w:hint="eastAsia" w:ascii="游ゴシック Medium" w:hAnsi="游ゴシック Medium" w:eastAsia="游ゴシック Medium"/>
          <w:color w:val="auto"/>
          <w:kern w:val="0"/>
          <w:sz w:val="21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また、本件に係る実施要領に定める参</w:t>
      </w:r>
      <w:bookmarkStart w:id="0" w:name="_GoBack"/>
      <w:bookmarkEnd w:id="0"/>
      <w:r>
        <w:rPr>
          <w:rFonts w:hint="eastAsia" w:ascii="游ゴシック Medium" w:hAnsi="游ゴシック Medium" w:eastAsia="游ゴシック Medium"/>
          <w:kern w:val="0"/>
          <w:sz w:val="21"/>
        </w:rPr>
        <w:t>加資格要件を満たしており、本参加表明書等の記載事項については、添付書類を含め事実と相違ないことを誓約します。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ind w:firstLine="240" w:firstLineChars="100"/>
        <w:rPr>
          <w:rFonts w:hint="eastAsia" w:ascii="游ゴシック Medium" w:hAnsi="游ゴシック Medium" w:eastAsia="游ゴシック Medium"/>
          <w:color w:val="auto"/>
          <w:kern w:val="0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kern w:val="0"/>
          <w:sz w:val="21"/>
        </w:rPr>
        <w:t>業務名称　　令和８年度倉吉市生活習慣病重症化予防事業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sz w:val="21"/>
        </w:rPr>
        <w:t>　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  <w:r>
        <w:rPr>
          <w:rFonts w:hint="eastAsia" w:ascii="游ゴシック Medium" w:hAnsi="游ゴシック Medium" w:eastAsia="游ゴシック Medium"/>
          <w:b w:val="1"/>
          <w:color w:val="auto"/>
          <w:sz w:val="21"/>
          <w:u w:val="single" w:color="auto"/>
        </w:rPr>
        <w:t>提出書類　提出期限　令和８年４月３日（金）午後５時</w:t>
      </w: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1"/>
        </w:rPr>
      </w:pPr>
      <w:r>
        <w:rPr>
          <w:rFonts w:hint="eastAsia" w:ascii="游ゴシック Medium" w:hAnsi="游ゴシック Medium" w:eastAsia="游ゴシック Medium"/>
          <w:color w:val="auto"/>
          <w:sz w:val="21"/>
        </w:rPr>
        <w:t>※会社概要及び重症化予防実績書（任意様式）</w:t>
      </w:r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</TotalTime>
  <Pages>1</Pages>
  <Words>1</Words>
  <Characters>226</Characters>
  <Application>JUST Note</Application>
  <Lines>27</Lines>
  <Paragraphs>16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三浦 貴弘</cp:lastModifiedBy>
  <cp:lastPrinted>2024-03-22T01:25:37Z</cp:lastPrinted>
  <dcterms:created xsi:type="dcterms:W3CDTF">2015-11-05T23:09:00Z</dcterms:created>
  <dcterms:modified xsi:type="dcterms:W3CDTF">2026-03-04T06:53:47Z</dcterms:modified>
  <cp:revision>29</cp:revision>
</cp:coreProperties>
</file>