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ind w:left="210" w:hanging="210" w:hangingChars="100"/>
        <w:jc w:val="center"/>
        <w:rPr>
          <w:rFonts w:hint="default" w:asciiTheme="minorEastAsia" w:hAnsiTheme="minorEastAsia" w:eastAsiaTheme="minorEastAsia"/>
        </w:rPr>
      </w:pPr>
    </w:p>
    <w:p>
      <w:pPr>
        <w:pStyle w:val="0"/>
        <w:autoSpaceDE w:val="0"/>
        <w:autoSpaceDN w:val="0"/>
        <w:spacing w:line="24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及</w:t>
      </w:r>
      <w:r>
        <w:rPr>
          <w:rFonts w:hint="eastAsia" w:asciiTheme="minorEastAsia" w:hAnsiTheme="minorEastAsia" w:eastAsiaTheme="minorEastAsia"/>
        </w:rPr>
        <w:t xml:space="preserve"> </w:t>
      </w:r>
      <w:r>
        <w:rPr>
          <w:rFonts w:hint="eastAsia" w:asciiTheme="minorEastAsia" w:hAnsiTheme="minorEastAsia" w:eastAsiaTheme="minorEastAsia"/>
        </w:rPr>
        <w:t>び</w:t>
      </w:r>
      <w:r>
        <w:rPr>
          <w:rFonts w:hint="eastAsia" w:asciiTheme="minorEastAsia" w:hAnsiTheme="minorEastAsia" w:eastAsiaTheme="minorEastAsia"/>
        </w:rPr>
        <w:t xml:space="preserve"> </w:t>
      </w: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後</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造</w:t>
      </w:r>
      <w:r>
        <w:rPr>
          <w:rFonts w:hint="eastAsia" w:asciiTheme="minorEastAsia" w:hAnsiTheme="minorEastAsia" w:eastAsiaTheme="minorEastAsia"/>
        </w:rPr>
        <w:t xml:space="preserve"> </w:t>
      </w:r>
      <w:r>
        <w:rPr>
          <w:rFonts w:hint="eastAsia" w:asciiTheme="minorEastAsia" w:hAnsiTheme="minorEastAsia" w:eastAsiaTheme="minorEastAsia"/>
        </w:rPr>
        <w:t>林</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届</w:t>
      </w:r>
      <w:r>
        <w:rPr>
          <w:rFonts w:hint="eastAsia" w:asciiTheme="minorEastAsia" w:hAnsiTheme="minorEastAsia" w:eastAsiaTheme="minorEastAsia"/>
        </w:rPr>
        <w:t xml:space="preserve"> </w:t>
      </w:r>
      <w:r>
        <w:rPr>
          <w:rFonts w:hint="eastAsia" w:asciiTheme="minorEastAsia" w:hAnsiTheme="minorEastAsia" w:eastAsiaTheme="minorEastAsia"/>
        </w:rPr>
        <w:t>出</w:t>
      </w:r>
      <w:r>
        <w:rPr>
          <w:rFonts w:hint="eastAsia" w:asciiTheme="minorEastAsia" w:hAnsiTheme="minorEastAsia" w:eastAsiaTheme="minorEastAsia"/>
        </w:rPr>
        <w:t xml:space="preserve"> </w:t>
      </w:r>
      <w:r>
        <w:rPr>
          <w:rFonts w:hint="eastAsia" w:asciiTheme="minorEastAsia" w:hAnsiTheme="minorEastAsia" w:eastAsiaTheme="minorEastAsia"/>
        </w:rPr>
        <w:t>書</w:t>
      </w:r>
    </w:p>
    <w:p>
      <w:pPr>
        <w:pStyle w:val="0"/>
        <w:autoSpaceDE w:val="0"/>
        <w:autoSpaceDN w:val="0"/>
        <w:spacing w:line="240" w:lineRule="exact"/>
        <w:ind w:left="210" w:hanging="210" w:hangingChars="100"/>
        <w:jc w:val="center"/>
        <w:rPr>
          <w:rFonts w:hint="default" w:asciiTheme="minorEastAsia" w:hAnsiTheme="minorEastAsia" w:eastAsiaTheme="minorEastAsia"/>
        </w:rPr>
      </w:pPr>
    </w:p>
    <w:p>
      <w:pPr>
        <w:pStyle w:val="0"/>
        <w:autoSpaceDE w:val="0"/>
        <w:autoSpaceDN w:val="0"/>
        <w:spacing w:line="240" w:lineRule="exact"/>
        <w:ind w:left="210" w:leftChars="100" w:firstLine="0" w:firstLineChars="0"/>
        <w:rPr>
          <w:rFonts w:hint="default" w:asciiTheme="minorEastAsia" w:hAnsiTheme="minorEastAsia" w:eastAsiaTheme="minorEastAsia"/>
        </w:rPr>
      </w:pPr>
    </w:p>
    <w:p>
      <w:pPr>
        <w:pStyle w:val="0"/>
        <w:wordWrap w:val="0"/>
        <w:autoSpaceDE w:val="0"/>
        <w:autoSpaceDN w:val="0"/>
        <w:spacing w:line="240" w:lineRule="exact"/>
        <w:ind w:left="210" w:leftChars="100" w:firstLine="5880" w:firstLineChars="2800"/>
        <w:jc w:val="right"/>
        <w:rPr>
          <w:rFonts w:hint="default" w:asciiTheme="minorEastAsia" w:hAnsiTheme="minorEastAsia" w:eastAsiaTheme="minorEastAsia"/>
        </w:rPr>
      </w:pPr>
      <w:r>
        <w:rPr>
          <w:rFonts w:hint="eastAsia" w:asciiTheme="minorEastAsia" w:hAnsiTheme="minorEastAsia" w:eastAsiaTheme="minorEastAsia"/>
        </w:rPr>
        <w:t>令和　　年　　月　　日　　　　　　</w:t>
      </w:r>
    </w:p>
    <w:p>
      <w:pPr>
        <w:pStyle w:val="0"/>
        <w:autoSpaceDE w:val="0"/>
        <w:autoSpaceDN w:val="0"/>
        <w:spacing w:line="240" w:lineRule="exact"/>
        <w:ind w:left="210" w:leftChars="100" w:firstLine="6300" w:firstLineChars="30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3885565</wp:posOffset>
                </wp:positionH>
                <wp:positionV relativeFrom="paragraph">
                  <wp:posOffset>141605</wp:posOffset>
                </wp:positionV>
                <wp:extent cx="1440180" cy="396240"/>
                <wp:effectExtent l="635" t="635" r="29845" b="10795"/>
                <wp:wrapNone/>
                <wp:docPr id="1026" name="AutoShape 131"/>
                <a:graphic xmlns:a="http://schemas.openxmlformats.org/drawingml/2006/main">
                  <a:graphicData uri="http://schemas.microsoft.com/office/word/2010/wordprocessingShape">
                    <wps:wsp>
                      <wps:cNvPr id="1026" name="AutoShape 131"/>
                      <wps:cNvSpPr>
                        <a:spLocks noChangeArrowheads="1"/>
                      </wps:cNvSpPr>
                      <wps:spPr>
                        <a:xfrm>
                          <a:off x="0" y="0"/>
                          <a:ext cx="1440180" cy="396240"/>
                        </a:xfrm>
                        <a:prstGeom prst="bracketPair">
                          <a:avLst>
                            <a:gd name="adj" fmla="val 16667"/>
                          </a:avLst>
                        </a:prstGeom>
                        <a:noFill/>
                        <a:ln w="9525">
                          <a:solidFill>
                            <a:srgbClr val="000000"/>
                          </a:solidFill>
                          <a:round/>
                          <a:headEnd/>
                          <a:tailEnd/>
                        </a:ln>
                      </wps:spPr>
                      <wps:txbx>
                        <w:txbxContent>
                          <w:p>
                            <w:pPr>
                              <w:pStyle w:val="0"/>
                              <w:spacing w:line="240" w:lineRule="exact"/>
                              <w:rPr>
                                <w:rFonts w:hint="eastAsia"/>
                              </w:rPr>
                            </w:pPr>
                            <w:r>
                              <w:rPr>
                                <w:rFonts w:hint="eastAsia"/>
                              </w:rPr>
                              <w:t>法人にあつては、名称及び代表者の氏名</w:t>
                            </w:r>
                          </w:p>
                        </w:txbxContent>
                      </wps:txbx>
                      <wps:bodyPr rot="0" vertOverflow="overflow" horzOverflow="overflow" wrap="square" lIns="36000" tIns="8890" rIns="36000" bIns="8890" anchor="t" anchorCtr="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style="mso-wrap-distance-right:9pt;mso-wrap-distance-bottom:0pt;margin-top:11.15pt;mso-position-vertical-relative:text;mso-position-horizontal-relative:text;v-text-anchor:top;position:absolute;height:31.2pt;mso-wrap-distance-top:0pt;width:113.4pt;mso-wrap-distance-left:9pt;margin-left:305.95pt;z-index:2;" o:spid="_x0000_s1026" o:allowincell="t" o:allowoverlap="t" filled="f" stroked="t" strokecolor="#000000" strokeweight="0.75pt" o:spt="185" type="#_x0000_t185" adj="3600">
                <v:fill/>
                <v:stroke filltype="solid"/>
                <v:textbox style="layout-flow:horizontal;" inset="0.99999999999999978mm,0.24694444444444438mm,0.99999999999999978mm,0.24694444444444438mm">
                  <w:txbxContent>
                    <w:p>
                      <w:pPr>
                        <w:pStyle w:val="0"/>
                        <w:spacing w:line="240" w:lineRule="exact"/>
                        <w:rPr>
                          <w:rFonts w:hint="eastAsia"/>
                        </w:rPr>
                      </w:pPr>
                      <w:r>
                        <w:rPr>
                          <w:rFonts w:hint="eastAsia"/>
                        </w:rPr>
                        <w:t>法人にあつては、名称及び代表者の氏名</w:t>
                      </w:r>
                    </w:p>
                  </w:txbxContent>
                </v:textbox>
                <v:imagedata o:title=""/>
                <w10:wrap type="none" anchorx="text" anchory="text"/>
              </v:shape>
            </w:pict>
          </mc:Fallback>
        </mc:AlternateContent>
      </w:r>
      <w:r>
        <w:rPr>
          <w:rFonts w:hint="eastAsia" w:asciiTheme="minorEastAsia" w:hAnsiTheme="minorEastAsia" w:eastAsiaTheme="minorEastAsia"/>
        </w:rPr>
        <w:t>　　　倉吉市長　殿</w:t>
      </w:r>
    </w:p>
    <w:p>
      <w:pPr>
        <w:pStyle w:val="0"/>
        <w:autoSpaceDE w:val="0"/>
        <w:autoSpaceDN w:val="0"/>
        <w:spacing w:line="240" w:lineRule="exact"/>
        <w:ind w:firstLine="4410" w:firstLineChars="2100"/>
        <w:rPr>
          <w:rFonts w:hint="default" w:asciiTheme="minorEastAsia" w:hAnsiTheme="minorEastAsia" w:eastAsiaTheme="minorEastAsia"/>
        </w:rPr>
      </w:pPr>
      <w:r>
        <w:rPr>
          <w:rFonts w:hint="eastAsia" w:asciiTheme="minorEastAsia" w:hAnsiTheme="minorEastAsia" w:eastAsiaTheme="minorEastAsia"/>
        </w:rPr>
        <w:t>住　所</w:t>
      </w:r>
    </w:p>
    <w:p>
      <w:pPr>
        <w:pStyle w:val="0"/>
        <w:autoSpaceDE w:val="0"/>
        <w:autoSpaceDN w:val="0"/>
        <w:spacing w:line="240" w:lineRule="exact"/>
        <w:ind w:firstLine="4410" w:firstLineChars="2100"/>
        <w:rPr>
          <w:rFonts w:hint="default" w:asciiTheme="minorEastAsia" w:hAnsiTheme="minorEastAsia" w:eastAsiaTheme="minorEastAsia"/>
        </w:rPr>
      </w:pPr>
      <w:r>
        <w:rPr>
          <w:rFonts w:hint="eastAsia" w:asciiTheme="minorEastAsia" w:hAnsiTheme="minorEastAsia" w:eastAsiaTheme="minorEastAsia"/>
        </w:rPr>
        <w:t>届出人</w:t>
      </w:r>
      <w:r>
        <w:rPr>
          <w:rFonts w:hint="default" w:asciiTheme="minorEastAsia" w:hAnsiTheme="minorEastAsia" w:eastAsiaTheme="minorEastAsia"/>
        </w:rPr>
        <w:t xml:space="preserve">  </w:t>
      </w:r>
      <w:r>
        <w:rPr>
          <w:rFonts w:hint="eastAsia" w:asciiTheme="minorEastAsia" w:hAnsiTheme="minorEastAsia" w:eastAsiaTheme="minorEastAsia"/>
        </w:rPr>
        <w:t>氏名</w:t>
      </w: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　　</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right="819" w:rightChars="390"/>
        <w:jc w:val="left"/>
        <w:rPr>
          <w:rFonts w:hint="default" w:asciiTheme="minorEastAsia" w:hAnsiTheme="minorEastAsia" w:eastAsiaTheme="minorEastAsia"/>
        </w:rPr>
      </w:pPr>
      <w:r>
        <w:rPr>
          <w:rFonts w:hint="eastAsia" w:asciiTheme="minorEastAsia" w:hAnsiTheme="minorEastAsia" w:eastAsiaTheme="minorEastAsia"/>
        </w:rPr>
        <w:t>　次のとおり森林の立木を伐採したいので、森林法第</w:t>
      </w:r>
      <w:r>
        <w:rPr>
          <w:rFonts w:hint="default" w:asciiTheme="minorEastAsia" w:hAnsiTheme="minorEastAsia" w:eastAsiaTheme="minorEastAsia"/>
        </w:rPr>
        <w:t>10</w:t>
      </w:r>
      <w:r>
        <w:rPr>
          <w:rFonts w:hint="eastAsia" w:asciiTheme="minorEastAsia" w:hAnsiTheme="minorEastAsia" w:eastAsiaTheme="minorEastAsia"/>
        </w:rPr>
        <w:t>条の８第１項の規定により届け出ます。</w:t>
      </w:r>
    </w:p>
    <w:p>
      <w:pPr>
        <w:pStyle w:val="0"/>
        <w:autoSpaceDE w:val="0"/>
        <w:autoSpaceDN w:val="0"/>
        <w:spacing w:line="240" w:lineRule="exact"/>
        <w:ind w:right="819" w:rightChars="390"/>
        <w:jc w:val="left"/>
        <w:rPr>
          <w:rFonts w:hint="default" w:asciiTheme="minorEastAsia" w:hAnsiTheme="minorEastAsia" w:eastAsiaTheme="minorEastAsia"/>
        </w:rPr>
      </w:pPr>
      <w:r>
        <w:rPr>
          <w:rFonts w:hint="eastAsia" w:asciiTheme="minorEastAsia" w:hAnsiTheme="minorEastAsia" w:eastAsiaTheme="minorEastAsia"/>
        </w:rPr>
        <w:t>　本伐採は届出者である（のうち）○○が所有する立木（又は長期受委託契約に基づき△△が所有する立木）を伐採するものです。</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１　森林の所在場所</w:t>
      </w:r>
      <w:r>
        <w:rPr>
          <w:rFonts w:hint="default" w:asciiTheme="minorEastAsia" w:hAnsiTheme="minorEastAsia" w:eastAsiaTheme="minorEastAsia"/>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391"/>
      </w:tblGrid>
      <w:tr>
        <w:trPr>
          <w:trHeight w:val="904" w:hRule="atLeast"/>
        </w:trPr>
        <w:tc>
          <w:tcPr>
            <w:tcW w:w="83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ind w:left="210" w:leftChars="0" w:firstLine="630" w:firstLineChars="300"/>
              <w:rPr>
                <w:rFonts w:hint="default" w:asciiTheme="minorEastAsia" w:hAnsiTheme="minorEastAsia" w:eastAsiaTheme="minorEastAsia"/>
              </w:rPr>
            </w:pPr>
            <w:r>
              <w:rPr>
                <w:rFonts w:hint="eastAsia" w:asciiTheme="minorEastAsia" w:hAnsiTheme="minorEastAsia" w:eastAsiaTheme="minorEastAsia"/>
              </w:rPr>
              <w:t>倉吉市　　大字　　　　　　字　　　　　　　地番</w:t>
            </w:r>
          </w:p>
        </w:tc>
      </w:tr>
    </w:tbl>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２　伐採及び伐採後造林の計画</w:t>
      </w:r>
    </w:p>
    <w:p>
      <w:pPr>
        <w:pStyle w:val="0"/>
        <w:autoSpaceDE w:val="0"/>
        <w:autoSpaceDN w:val="0"/>
        <w:spacing w:line="240" w:lineRule="exact"/>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別添の伐採計画書及び造林計画書のとおり</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３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313"/>
      </w:tblGrid>
      <w:tr>
        <w:trPr>
          <w:trHeight w:val="514" w:hRule="atLeast"/>
        </w:trPr>
        <w:tc>
          <w:tcPr>
            <w:tcW w:w="83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40" w:lineRule="exact"/>
              <w:ind w:left="210" w:hanging="210" w:hangingChars="100"/>
              <w:rPr>
                <w:rFonts w:hint="default" w:asciiTheme="minorEastAsia" w:hAnsiTheme="minorEastAsia" w:eastAsiaTheme="minorEastAsia"/>
              </w:rPr>
            </w:pPr>
          </w:p>
        </w:tc>
      </w:tr>
    </w:tbl>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注意事項</w:t>
      </w:r>
    </w:p>
    <w:p>
      <w:pPr>
        <w:pStyle w:val="0"/>
        <w:autoSpaceDE w:val="0"/>
        <w:autoSpaceDN w:val="0"/>
        <w:spacing w:line="240" w:lineRule="exact"/>
        <w:ind w:left="630" w:leftChars="2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１　伐採する森林の所在する市町村ごとに提出すること。</w:t>
      </w:r>
    </w:p>
    <w:p>
      <w:pPr>
        <w:pStyle w:val="0"/>
        <w:autoSpaceDE w:val="0"/>
        <w:autoSpaceDN w:val="0"/>
        <w:spacing w:line="240" w:lineRule="exact"/>
        <w:ind w:left="630" w:leftChars="200" w:right="1105" w:rightChars="526" w:hanging="210" w:hangingChars="100"/>
        <w:rPr>
          <w:rFonts w:hint="default" w:asciiTheme="minorEastAsia" w:hAnsiTheme="minorEastAsia" w:eastAsiaTheme="minorEastAsia"/>
        </w:rPr>
      </w:pPr>
      <w:r>
        <w:rPr>
          <w:rFonts w:hint="eastAsia" w:asciiTheme="minorEastAsia" w:hAnsiTheme="minorEastAsia" w:eastAsiaTheme="minor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autoSpaceDE w:val="0"/>
        <w:autoSpaceDN w:val="0"/>
        <w:spacing w:line="240" w:lineRule="exact"/>
        <w:ind w:left="630" w:leftChars="200" w:right="1386" w:rightChars="660" w:hanging="210" w:hangingChars="100"/>
        <w:rPr>
          <w:rFonts w:hint="default" w:asciiTheme="minorEastAsia" w:hAnsiTheme="minorEastAsia" w:eastAsiaTheme="minorEastAsia"/>
        </w:rPr>
      </w:pPr>
      <w:r>
        <w:rPr>
          <w:rFonts w:hint="eastAsia" w:asciiTheme="minorEastAsia" w:hAnsiTheme="minorEastAsia" w:eastAsiaTheme="minorEastAsia"/>
        </w:rPr>
        <w:t>３　伐採及び伐採後の造林の計画は、森林の所在場所ごとに記載することとし、面積は、小数第２位まで記載し、第３位を四捨五入すること。</w:t>
      </w:r>
    </w:p>
    <w:p>
      <w:pPr>
        <w:pStyle w:val="0"/>
        <w:widowControl w:val="1"/>
        <w:ind w:right="1245" w:rightChars="593"/>
        <w:jc w:val="left"/>
        <w:rPr>
          <w:rFonts w:hint="default" w:asciiTheme="majorEastAsia" w:hAnsiTheme="majorEastAsia" w:eastAsiaTheme="majorEastAsia"/>
          <w:color w:val="FF0000"/>
        </w:rPr>
      </w:pPr>
      <w:r>
        <w:rPr>
          <w:rFonts w:hint="default" w:asciiTheme="majorEastAsia" w:hAnsiTheme="majorEastAsia" w:eastAsiaTheme="majorEastAsia"/>
          <w:color w:val="FF0000"/>
        </w:rPr>
        <w:br w:type="page"/>
      </w:r>
    </w:p>
    <w:p>
      <w:pPr>
        <w:pStyle w:val="0"/>
        <w:autoSpaceDE w:val="0"/>
        <w:autoSpaceDN w:val="0"/>
        <w:spacing w:line="240" w:lineRule="exact"/>
        <w:ind w:left="210" w:hanging="210" w:hangingChars="100"/>
        <w:rPr>
          <w:rFonts w:hint="default" w:asciiTheme="majorEastAsia" w:hAnsiTheme="majorEastAsia" w:eastAsiaTheme="majorEastAsia"/>
        </w:rPr>
      </w:pPr>
      <w:r>
        <w:rPr>
          <w:rFonts w:hint="eastAsia" w:asciiTheme="minorEastAsia" w:hAnsiTheme="minorEastAsia" w:eastAsiaTheme="minorEastAsia"/>
        </w:rPr>
        <w:t>（別添）</w:t>
      </w:r>
      <w:bookmarkStart w:id="0" w:name="_GoBack"/>
      <w:bookmarkEnd w:id="0"/>
    </w:p>
    <w:p>
      <w:pPr>
        <w:pStyle w:val="0"/>
        <w:autoSpaceDE w:val="0"/>
        <w:autoSpaceDN w:val="0"/>
        <w:spacing w:line="240" w:lineRule="exact"/>
        <w:ind w:left="210" w:hanging="210" w:hangingChars="100"/>
        <w:jc w:val="center"/>
        <w:rPr>
          <w:rFonts w:hint="default" w:asciiTheme="majorEastAsia" w:hAnsiTheme="majorEastAsia" w:eastAsiaTheme="majorEastAsia"/>
        </w:rPr>
      </w:pPr>
    </w:p>
    <w:p>
      <w:pPr>
        <w:pStyle w:val="0"/>
        <w:autoSpaceDE w:val="0"/>
        <w:autoSpaceDN w:val="0"/>
        <w:spacing w:line="240" w:lineRule="exact"/>
        <w:ind w:left="210" w:hanging="210" w:hangingChars="100"/>
        <w:jc w:val="center"/>
        <w:rPr>
          <w:rFonts w:hint="default" w:asciiTheme="majorEastAsia" w:hAnsiTheme="majorEastAsia" w:eastAsiaTheme="majorEastAsia"/>
        </w:rPr>
      </w:pP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計</w:t>
      </w:r>
      <w:r>
        <w:rPr>
          <w:rFonts w:hint="eastAsia" w:asciiTheme="minorEastAsia" w:hAnsiTheme="minorEastAsia" w:eastAsiaTheme="minorEastAsia"/>
        </w:rPr>
        <w:t xml:space="preserve"> </w:t>
      </w:r>
      <w:r>
        <w:rPr>
          <w:rFonts w:hint="eastAsia" w:asciiTheme="minorEastAsia" w:hAnsiTheme="minorEastAsia" w:eastAsiaTheme="minorEastAsia"/>
        </w:rPr>
        <w:t>画</w:t>
      </w:r>
      <w:r>
        <w:rPr>
          <w:rFonts w:hint="eastAsia" w:asciiTheme="minorEastAsia" w:hAnsiTheme="minorEastAsia" w:eastAsiaTheme="minorEastAsia"/>
        </w:rPr>
        <w:t xml:space="preserve"> </w:t>
      </w:r>
      <w:r>
        <w:rPr>
          <w:rFonts w:hint="eastAsia" w:asciiTheme="minorEastAsia" w:hAnsiTheme="minorEastAsia" w:eastAsiaTheme="minorEastAsia"/>
        </w:rPr>
        <w:t>書</w:t>
      </w:r>
    </w:p>
    <w:p>
      <w:pPr>
        <w:pStyle w:val="0"/>
        <w:autoSpaceDE w:val="0"/>
        <w:autoSpaceDN w:val="0"/>
        <w:spacing w:line="240" w:lineRule="exact"/>
        <w:ind w:left="210" w:hanging="210" w:hangingChars="100"/>
        <w:rPr>
          <w:rFonts w:hint="default" w:asciiTheme="majorEastAsia" w:hAnsiTheme="majorEastAsia" w:eastAsiaTheme="majorEastAsia"/>
        </w:rPr>
      </w:pPr>
    </w:p>
    <w:p>
      <w:pPr>
        <w:pStyle w:val="0"/>
        <w:autoSpaceDE w:val="0"/>
        <w:autoSpaceDN w:val="0"/>
        <w:spacing w:line="240" w:lineRule="exact"/>
        <w:ind w:left="210" w:right="819" w:rightChars="390" w:hanging="210" w:hangingChars="100"/>
        <w:jc w:val="right"/>
        <w:rPr>
          <w:rFonts w:hint="default" w:asciiTheme="majorEastAsia" w:hAnsiTheme="majorEastAsia" w:eastAsiaTheme="majorEastAsia"/>
        </w:rPr>
      </w:pPr>
      <w:r>
        <w:rPr>
          <w:rFonts w:hint="eastAsia" w:asciiTheme="minorEastAsia" w:hAnsiTheme="minorEastAsia" w:eastAsiaTheme="minorEastAsia"/>
        </w:rPr>
        <w:t>（伐採する者の住所・氏名）</w:t>
      </w:r>
    </w:p>
    <w:p>
      <w:pPr>
        <w:pStyle w:val="0"/>
        <w:autoSpaceDE w:val="0"/>
        <w:autoSpaceDN w:val="0"/>
        <w:spacing w:line="240" w:lineRule="exact"/>
        <w:ind w:left="210" w:right="819" w:rightChars="390" w:hanging="210" w:hangingChars="100"/>
        <w:jc w:val="right"/>
        <w:rPr>
          <w:rFonts w:hint="default" w:asciiTheme="majorEastAsia" w:hAnsiTheme="majorEastAsia" w:eastAsiaTheme="majorEastAsia"/>
        </w:rPr>
      </w:pPr>
    </w:p>
    <w:p>
      <w:pPr>
        <w:pStyle w:val="0"/>
        <w:autoSpaceDE w:val="0"/>
        <w:autoSpaceDN w:val="0"/>
        <w:spacing w:line="240" w:lineRule="exact"/>
        <w:ind w:left="210" w:right="819" w:rightChars="390" w:hanging="210" w:hangingChars="100"/>
        <w:jc w:val="right"/>
        <w:rPr>
          <w:rFonts w:hint="default" w:asciiTheme="majorEastAsia" w:hAnsiTheme="majorEastAsia" w:eastAsiaTheme="majorEastAsia"/>
        </w:rPr>
      </w:pPr>
    </w:p>
    <w:p>
      <w:pPr>
        <w:pStyle w:val="0"/>
        <w:autoSpaceDE w:val="0"/>
        <w:autoSpaceDN w:val="0"/>
        <w:spacing w:line="240" w:lineRule="exact"/>
        <w:ind w:left="210" w:hanging="210" w:hangingChars="100"/>
        <w:jc w:val="right"/>
        <w:rPr>
          <w:rFonts w:hint="default" w:asciiTheme="majorEastAsia" w:hAnsiTheme="majorEastAsia" w:eastAsiaTheme="majorEastAsia"/>
        </w:rPr>
      </w:pPr>
    </w:p>
    <w:p>
      <w:pPr>
        <w:pStyle w:val="0"/>
        <w:autoSpaceDE w:val="0"/>
        <w:autoSpaceDN w:val="0"/>
        <w:jc w:val="left"/>
        <w:rPr>
          <w:rFonts w:hint="default"/>
        </w:rPr>
      </w:pP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60"/>
        <w:gridCol w:w="3544"/>
        <w:gridCol w:w="850"/>
        <w:gridCol w:w="1701"/>
      </w:tblGrid>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sz w:val="20"/>
              </w:rPr>
            </w:pP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主伐（皆伐・択伐）・間伐</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60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984"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60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8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6095"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75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508"/>
      </w:tblGrid>
      <w:tr>
        <w:trPr>
          <w:trHeight w:val="540" w:hRule="atLeast"/>
        </w:trPr>
        <w:tc>
          <w:tcPr>
            <w:tcW w:w="7508"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jc w:val="left"/>
        <w:rPr>
          <w:rFonts w:hint="default" w:asciiTheme="majorEastAsia" w:hAnsiTheme="majorEastAsia" w:eastAsiaTheme="majorEastAsia"/>
          <w:color w:val="FF0000"/>
        </w:rPr>
      </w:pPr>
      <w:r>
        <w:rPr>
          <w:rFonts w:hint="default" w:asciiTheme="majorEastAsia" w:hAnsiTheme="majorEastAsia" w:eastAsiaTheme="majorEastAsia"/>
          <w:color w:val="FF0000"/>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tabs>
          <w:tab w:val="left" w:leader="none" w:pos="6521"/>
        </w:tabs>
        <w:autoSpaceDE w:val="0"/>
        <w:autoSpaceDN w:val="0"/>
        <w:ind w:right="962" w:rightChars="458"/>
        <w:jc w:val="right"/>
        <w:rPr>
          <w:rFonts w:hint="default"/>
        </w:rPr>
      </w:pPr>
      <w:r>
        <w:rPr>
          <w:rFonts w:hint="eastAsia"/>
        </w:rPr>
        <w:t>（造林をする者の住所・氏名）</w:t>
      </w:r>
    </w:p>
    <w:p>
      <w:pPr>
        <w:pStyle w:val="0"/>
        <w:tabs>
          <w:tab w:val="left" w:leader="none" w:pos="6521"/>
        </w:tabs>
        <w:autoSpaceDE w:val="0"/>
        <w:autoSpaceDN w:val="0"/>
        <w:ind w:right="962" w:rightChars="458"/>
        <w:jc w:val="right"/>
        <w:rPr>
          <w:rFonts w:hint="default"/>
        </w:rPr>
      </w:pPr>
    </w:p>
    <w:p>
      <w:pPr>
        <w:pStyle w:val="0"/>
        <w:tabs>
          <w:tab w:val="left" w:leader="none" w:pos="6521"/>
        </w:tabs>
        <w:autoSpaceDE w:val="0"/>
        <w:autoSpaceDN w:val="0"/>
        <w:ind w:right="962" w:rightChars="458"/>
        <w:jc w:val="right"/>
        <w:rPr>
          <w:rFonts w:hint="default"/>
        </w:rPr>
      </w:pP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3827"/>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w:t>
            </w:r>
            <w:r>
              <w:rPr>
                <w:rFonts w:hint="default"/>
              </w:rPr>
              <w:t xml:space="preserve"> </w:t>
            </w:r>
            <w:r>
              <w:rPr>
                <w:rFonts w:hint="eastAsia"/>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3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default"/>
              </w:rPr>
              <w:t xml:space="preserve">                      </w:t>
            </w:r>
            <w:r>
              <w:rPr>
                <w:rFonts w:hint="eastAsia"/>
              </w:rPr>
              <w:t>　</w:t>
            </w:r>
            <w:r>
              <w:rPr>
                <w:rFonts w:hint="default"/>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3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w:t>
            </w:r>
            <w:r>
              <w:rPr>
                <w:rFonts w:hint="default"/>
              </w:rPr>
              <w:t xml:space="preserve">        </w:t>
            </w:r>
            <w:r>
              <w:rPr>
                <w:rFonts w:hint="eastAsia"/>
              </w:rPr>
              <w:t>　　）・なし</w:t>
            </w: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firstLine="84" w:firstLineChars="4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
        <w:gridCol w:w="1829"/>
        <w:gridCol w:w="1532"/>
        <w:gridCol w:w="1115"/>
        <w:gridCol w:w="1115"/>
        <w:gridCol w:w="1115"/>
        <w:gridCol w:w="977"/>
        <w:gridCol w:w="976"/>
      </w:tblGrid>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7"/>
              </w:rPr>
              <w:t>人工造</w:t>
            </w:r>
            <w:r>
              <w:rPr>
                <w:rFonts w:hint="eastAsia"/>
                <w:spacing w:val="2"/>
                <w:kern w:val="0"/>
                <w:fitText w:val="1712" w:id="7"/>
              </w:rPr>
              <w:t>林</w:t>
            </w:r>
          </w:p>
          <w:p>
            <w:pPr>
              <w:pStyle w:val="0"/>
              <w:suppressAutoHyphens w:val="1"/>
              <w:kinsoku w:val="0"/>
              <w:overflowPunct w:val="0"/>
              <w:adjustRightInd w:val="0"/>
              <w:snapToGrid w:val="0"/>
              <w:ind w:left="-2" w:leftChars="-1" w:right="-139" w:rightChars="-66"/>
              <w:textAlignment w:val="baseline"/>
              <w:rPr>
                <w:rFonts w:hint="default"/>
              </w:rPr>
            </w:pPr>
            <w:r>
              <w:rPr>
                <w:rFonts w:hint="eastAsia"/>
              </w:rPr>
              <w:t>（植栽・人工播種）</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195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spacing w:val="290"/>
                <w:kern w:val="0"/>
                <w:fitText w:val="1712" w:id="8"/>
              </w:rPr>
              <w:t>天然更</w:t>
            </w:r>
            <w:r>
              <w:rPr>
                <w:rFonts w:hint="eastAsia"/>
                <w:spacing w:val="2"/>
                <w:kern w:val="0"/>
                <w:fitText w:val="1712" w:id="8"/>
              </w:rPr>
              <w:t>新</w:t>
            </w:r>
          </w:p>
          <w:p>
            <w:pPr>
              <w:pStyle w:val="0"/>
              <w:suppressAutoHyphens w:val="1"/>
              <w:kinsoku w:val="0"/>
              <w:overflowPunct w:val="0"/>
              <w:adjustRightInd w:val="0"/>
              <w:snapToGrid w:val="0"/>
              <w:jc w:val="distribute"/>
              <w:textAlignment w:val="baseline"/>
              <w:rPr>
                <w:rFonts w:hint="default"/>
              </w:rPr>
            </w:pPr>
            <w:r>
              <w:rPr>
                <w:rFonts w:hint="eastAsia"/>
              </w:rPr>
              <w:t>（ぼう芽更新・</w:t>
            </w:r>
          </w:p>
          <w:p>
            <w:pPr>
              <w:pStyle w:val="0"/>
              <w:suppressAutoHyphens w:val="1"/>
              <w:kinsoku w:val="0"/>
              <w:overflowPunct w:val="0"/>
              <w:adjustRightInd w:val="0"/>
              <w:snapToGrid w:val="0"/>
              <w:jc w:val="distribute"/>
              <w:textAlignment w:val="baseline"/>
              <w:rPr>
                <w:rFonts w:hint="default"/>
              </w:rPr>
            </w:pPr>
            <w:r>
              <w:rPr>
                <w:rFonts w:hint="eastAsia"/>
              </w:rPr>
              <w:t>天然下種更新）</w:t>
            </w:r>
          </w:p>
        </w:tc>
        <w:tc>
          <w:tcPr>
            <w:tcW w:w="153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12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p>
        </w:tc>
        <w:tc>
          <w:tcPr>
            <w:tcW w:w="18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５年後において</w:t>
            </w:r>
          </w:p>
          <w:p>
            <w:pPr>
              <w:pStyle w:val="0"/>
              <w:suppressAutoHyphens w:val="1"/>
              <w:kinsoku w:val="0"/>
              <w:overflowPunct w:val="0"/>
              <w:adjustRightInd w:val="0"/>
              <w:snapToGrid w:val="0"/>
              <w:jc w:val="center"/>
              <w:textAlignment w:val="baseline"/>
              <w:rPr>
                <w:rFonts w:hint="default"/>
              </w:rPr>
            </w:pPr>
            <w:r>
              <w:rPr>
                <w:rFonts w:hint="eastAsia"/>
                <w:spacing w:val="47"/>
                <w:fitText w:val="1498" w:id="9"/>
              </w:rPr>
              <w:t>適確な更新</w:t>
            </w:r>
            <w:r>
              <w:rPr>
                <w:rFonts w:hint="eastAsia"/>
                <w:spacing w:val="3"/>
                <w:fitText w:val="1498" w:id="9"/>
              </w:rPr>
              <w:t>が</w:t>
            </w:r>
          </w:p>
          <w:p>
            <w:pPr>
              <w:pStyle w:val="0"/>
              <w:suppressAutoHyphens w:val="1"/>
              <w:kinsoku w:val="0"/>
              <w:overflowPunct w:val="0"/>
              <w:adjustRightInd w:val="0"/>
              <w:snapToGrid w:val="0"/>
              <w:jc w:val="center"/>
              <w:textAlignment w:val="baseline"/>
              <w:rPr>
                <w:rFonts w:hint="default"/>
              </w:rPr>
            </w:pPr>
            <w:r>
              <w:rPr>
                <w:rFonts w:hint="eastAsia"/>
              </w:rPr>
              <w:t>なされない場合</w:t>
            </w:r>
          </w:p>
        </w:tc>
        <w:tc>
          <w:tcPr>
            <w:tcW w:w="15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1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6799"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799"/>
      </w:tblGrid>
      <w:tr>
        <w:trPr>
          <w:trHeight w:val="567" w:hRule="atLeast"/>
        </w:trPr>
        <w:tc>
          <w:tcPr>
            <w:tcW w:w="679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69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6969"/>
      </w:tblGrid>
      <w:tr>
        <w:trPr>
          <w:trHeight w:val="567" w:hRule="atLeast"/>
        </w:trPr>
        <w:tc>
          <w:tcPr>
            <w:tcW w:w="69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rPr>
      </w:pPr>
    </w:p>
    <w:p>
      <w:pPr>
        <w:pStyle w:val="0"/>
        <w:autoSpaceDE w:val="0"/>
        <w:autoSpaceDN w:val="0"/>
        <w:spacing w:line="220" w:lineRule="exact"/>
        <w:jc w:val="left"/>
        <w:rPr>
          <w:rFonts w:hint="default"/>
        </w:rPr>
      </w:pP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w:t>
      </w:r>
      <w:r>
        <w:rPr>
          <w:rFonts w:hint="default"/>
          <w:kern w:val="0"/>
        </w:rPr>
        <w:t xml:space="preserve">  </w:t>
      </w:r>
      <w:r>
        <w:rPr>
          <w:rFonts w:hint="eastAsia"/>
          <w:kern w:val="0"/>
        </w:rPr>
        <w:t>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autoSpaceDE w:val="0"/>
        <w:autoSpaceDN w:val="0"/>
        <w:spacing w:line="240" w:lineRule="exact"/>
        <w:ind w:left="210" w:hanging="210" w:hangingChars="100"/>
        <w:rPr>
          <w:rFonts w:hint="default" w:asciiTheme="majorEastAsia" w:hAnsiTheme="majorEastAsia" w:eastAsiaTheme="majorEastAsia"/>
          <w:color w:val="FF0000"/>
        </w:rPr>
      </w:pPr>
    </w:p>
    <w:p>
      <w:pPr>
        <w:pStyle w:val="0"/>
        <w:widowControl w:val="1"/>
        <w:jc w:val="left"/>
        <w:rPr>
          <w:rFonts w:hint="default" w:asciiTheme="minorEastAsia" w:hAnsiTheme="minorEastAsia" w:eastAsiaTheme="minorEastAsia"/>
          <w:kern w:val="0"/>
        </w:rPr>
      </w:pPr>
    </w:p>
    <w:sectPr>
      <w:footerReference r:id="rId5" w:type="default"/>
      <w:type w:val="continuous"/>
      <w:pgSz w:w="11906" w:h="16838"/>
      <w:pgMar w:top="1440" w:right="56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