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明朝" w:hAnsi="游明朝" w:eastAsia="游明朝"/>
          <w:color w:val="000000"/>
          <w:sz w:val="22"/>
        </w:rPr>
      </w:pPr>
      <w:r>
        <w:rPr>
          <w:rFonts w:hint="eastAsia" w:ascii="游明朝" w:hAnsi="游明朝" w:eastAsia="游明朝"/>
          <w:color w:val="000000"/>
          <w:sz w:val="22"/>
        </w:rPr>
        <w:t>旧倉吉市国⺠宿舎グリーンスコーレせきがね設計及び運営事業</w:t>
      </w:r>
    </w:p>
    <w:p>
      <w:pPr>
        <w:pStyle w:val="0"/>
        <w:jc w:val="center"/>
        <w:rPr>
          <w:rFonts w:hint="default" w:ascii="游明朝" w:hAnsi="游明朝" w:eastAsia="游明朝"/>
          <w:color w:val="000000"/>
          <w:sz w:val="22"/>
        </w:rPr>
      </w:pPr>
      <w:r>
        <w:rPr>
          <w:rFonts w:hint="eastAsia" w:ascii="游明朝" w:hAnsi="游明朝" w:eastAsia="游明朝"/>
          <w:color w:val="000000"/>
          <w:sz w:val="22"/>
        </w:rPr>
        <w:t>倉吉市及び応募者による個別対話　参加申込書</w:t>
      </w:r>
    </w:p>
    <w:p>
      <w:pPr>
        <w:pStyle w:val="0"/>
        <w:jc w:val="right"/>
        <w:rPr>
          <w:rFonts w:hint="default" w:ascii="游明朝" w:hAnsi="游明朝" w:eastAsia="游明朝"/>
        </w:rPr>
      </w:pPr>
      <w:r>
        <w:rPr>
          <w:rFonts w:hint="eastAsia" w:ascii="游明朝" w:hAnsi="游明朝" w:eastAsia="游明朝"/>
        </w:rPr>
        <w:t>令和　</w:t>
      </w:r>
      <w:r>
        <w:rPr>
          <w:rFonts w:hint="eastAsia" w:ascii="游明朝" w:hAnsi="游明朝" w:eastAsia="游明朝"/>
        </w:rPr>
        <w:t xml:space="preserve"> </w:t>
      </w:r>
      <w:r>
        <w:rPr>
          <w:rFonts w:hint="default" w:ascii="游明朝" w:hAnsi="游明朝" w:eastAsia="游明朝"/>
        </w:rPr>
        <w:t xml:space="preserve">  </w:t>
      </w:r>
      <w:r>
        <w:rPr>
          <w:rFonts w:hint="eastAsia" w:ascii="游明朝" w:hAnsi="游明朝" w:eastAsia="游明朝"/>
        </w:rPr>
        <w:t>年</w:t>
      </w:r>
      <w:r>
        <w:rPr>
          <w:rFonts w:hint="default" w:ascii="游明朝" w:hAnsi="游明朝" w:eastAsia="游明朝"/>
        </w:rPr>
        <w:t xml:space="preserve"> </w:t>
      </w:r>
      <w:r>
        <w:rPr>
          <w:rFonts w:hint="eastAsia" w:ascii="游明朝" w:hAnsi="游明朝" w:eastAsia="游明朝"/>
        </w:rPr>
        <w:t>　</w:t>
      </w:r>
      <w:r>
        <w:rPr>
          <w:rFonts w:hint="default" w:ascii="游明朝" w:hAnsi="游明朝" w:eastAsia="游明朝"/>
        </w:rPr>
        <w:t xml:space="preserve">  </w:t>
      </w:r>
      <w:r>
        <w:rPr>
          <w:rFonts w:hint="eastAsia" w:ascii="游明朝" w:hAnsi="游明朝" w:eastAsia="游明朝"/>
        </w:rPr>
        <w:t>月　　日</w:t>
      </w:r>
    </w:p>
    <w:p>
      <w:pPr>
        <w:pStyle w:val="0"/>
        <w:rPr>
          <w:rFonts w:hint="default" w:ascii="游明朝" w:hAnsi="游明朝" w:eastAsia="游明朝"/>
          <w:color w:val="000000"/>
        </w:rPr>
      </w:pPr>
    </w:p>
    <w:p>
      <w:pPr>
        <w:pStyle w:val="0"/>
        <w:spacing w:line="240" w:lineRule="exact"/>
        <w:ind w:firstLine="221"/>
        <w:rPr>
          <w:rFonts w:hint="default" w:ascii="游明朝" w:hAnsi="游明朝" w:eastAsia="游明朝"/>
          <w:color w:val="000000"/>
        </w:rPr>
      </w:pPr>
      <w:r>
        <w:rPr>
          <w:rFonts w:hint="eastAsia" w:ascii="游明朝" w:hAnsi="游明朝" w:eastAsia="游明朝"/>
          <w:color w:val="000000"/>
        </w:rPr>
        <w:t>「旧倉吉市国⺠宿舎グリーンスコーレせきがね設計及び運営事業」における倉吉市及び応募者による個別対話への参加を次のとおり希望します。</w:t>
      </w:r>
    </w:p>
    <w:p>
      <w:pPr>
        <w:pStyle w:val="0"/>
        <w:rPr>
          <w:rFonts w:hint="default" w:ascii="游明朝" w:hAnsi="游明朝" w:eastAsia="游明朝"/>
          <w:color w:val="000000"/>
        </w:rPr>
      </w:pPr>
    </w:p>
    <w:tbl>
      <w:tblPr>
        <w:tblStyle w:val="11"/>
        <w:tblW w:w="9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114"/>
        <w:gridCol w:w="769"/>
        <w:gridCol w:w="1385"/>
        <w:gridCol w:w="2710"/>
        <w:gridCol w:w="3765"/>
      </w:tblGrid>
      <w:tr>
        <w:trPr/>
        <w:tc>
          <w:tcPr>
            <w:tcW w:w="2694" w:type="dxa"/>
            <w:gridSpan w:val="4"/>
            <w:vAlign w:val="center"/>
          </w:tcPr>
          <w:p>
            <w:pPr>
              <w:pStyle w:val="0"/>
              <w:spacing w:line="276" w:lineRule="auto"/>
              <w:rPr>
                <w:rFonts w:hint="default" w:ascii="游明朝" w:hAnsi="游明朝" w:eastAsia="游明朝"/>
              </w:rPr>
            </w:pPr>
            <w:r>
              <w:rPr>
                <w:rFonts w:hint="eastAsia" w:ascii="游明朝" w:hAnsi="游明朝" w:eastAsia="游明朝"/>
              </w:rPr>
              <w:t>共同企業体名称</w:t>
            </w:r>
          </w:p>
        </w:tc>
        <w:tc>
          <w:tcPr>
            <w:tcW w:w="6475" w:type="dxa"/>
            <w:gridSpan w:val="2"/>
            <w:vAlign w:val="top"/>
          </w:tcPr>
          <w:p>
            <w:pPr>
              <w:pStyle w:val="0"/>
              <w:spacing w:line="276" w:lineRule="auto"/>
              <w:rPr>
                <w:rFonts w:hint="default" w:ascii="游明朝" w:hAnsi="游明朝" w:eastAsia="游明朝"/>
              </w:rPr>
            </w:pPr>
          </w:p>
        </w:tc>
      </w:tr>
      <w:tr>
        <w:trPr/>
        <w:tc>
          <w:tcPr>
            <w:tcW w:w="2694" w:type="dxa"/>
            <w:gridSpan w:val="4"/>
            <w:vAlign w:val="center"/>
          </w:tcPr>
          <w:p>
            <w:pPr>
              <w:pStyle w:val="0"/>
              <w:spacing w:line="276" w:lineRule="auto"/>
              <w:rPr>
                <w:rFonts w:hint="default" w:ascii="游明朝" w:hAnsi="游明朝" w:eastAsia="游明朝"/>
              </w:rPr>
            </w:pPr>
            <w:r>
              <w:rPr>
                <w:rFonts w:hint="eastAsia" w:ascii="游明朝" w:hAnsi="游明朝" w:eastAsia="游明朝"/>
              </w:rPr>
              <w:t>代表構成企業名（運営）</w:t>
            </w:r>
          </w:p>
        </w:tc>
        <w:tc>
          <w:tcPr>
            <w:tcW w:w="6475" w:type="dxa"/>
            <w:gridSpan w:val="2"/>
            <w:vAlign w:val="top"/>
          </w:tcPr>
          <w:p>
            <w:pPr>
              <w:pStyle w:val="0"/>
              <w:spacing w:line="276" w:lineRule="auto"/>
              <w:rPr>
                <w:rFonts w:hint="default" w:ascii="游明朝" w:hAnsi="游明朝" w:eastAsia="游明朝"/>
              </w:rPr>
            </w:pPr>
          </w:p>
        </w:tc>
      </w:tr>
      <w:tr>
        <w:trPr/>
        <w:tc>
          <w:tcPr>
            <w:tcW w:w="540" w:type="dxa"/>
            <w:gridSpan w:val="2"/>
            <w:vMerge w:val="restart"/>
            <w:textDirection w:val="tbRlV"/>
            <w:vAlign w:val="center"/>
          </w:tcPr>
          <w:p>
            <w:pPr>
              <w:pStyle w:val="0"/>
              <w:spacing w:line="276" w:lineRule="auto"/>
              <w:ind w:left="113" w:right="113"/>
              <w:jc w:val="center"/>
              <w:rPr>
                <w:rFonts w:hint="default" w:ascii="游明朝" w:hAnsi="游明朝" w:eastAsia="游明朝"/>
              </w:rPr>
            </w:pPr>
            <w:r>
              <w:rPr>
                <w:rFonts w:hint="eastAsia" w:ascii="游明朝" w:hAnsi="游明朝" w:eastAsia="游明朝"/>
              </w:rPr>
              <w:t>連絡先</w:t>
            </w:r>
            <w:r>
              <w:rPr>
                <w:rFonts w:hint="default" w:ascii="游明朝" w:hAnsi="游明朝" w:eastAsia="游明朝"/>
              </w:rPr>
              <w:t>担当者</w:t>
            </w:r>
          </w:p>
        </w:tc>
        <w:tc>
          <w:tcPr>
            <w:tcW w:w="2154" w:type="dxa"/>
            <w:gridSpan w:val="2"/>
            <w:vAlign w:val="center"/>
          </w:tcPr>
          <w:p>
            <w:pPr>
              <w:pStyle w:val="0"/>
              <w:spacing w:line="276" w:lineRule="auto"/>
              <w:rPr>
                <w:rFonts w:hint="default" w:ascii="游明朝" w:hAnsi="游明朝" w:eastAsia="游明朝"/>
              </w:rPr>
            </w:pPr>
            <w:r>
              <w:rPr>
                <w:rFonts w:hint="default" w:ascii="游明朝" w:hAnsi="游明朝" w:eastAsia="游明朝"/>
              </w:rPr>
              <w:t>所属部署・役職</w:t>
            </w:r>
          </w:p>
        </w:tc>
        <w:tc>
          <w:tcPr>
            <w:tcW w:w="6475" w:type="dxa"/>
            <w:gridSpan w:val="2"/>
            <w:vAlign w:val="top"/>
          </w:tcPr>
          <w:p>
            <w:pPr>
              <w:pStyle w:val="0"/>
              <w:spacing w:line="276" w:lineRule="auto"/>
              <w:rPr>
                <w:rFonts w:hint="default" w:ascii="游明朝" w:hAnsi="游明朝" w:eastAsia="游明朝"/>
              </w:rPr>
            </w:pPr>
          </w:p>
        </w:tc>
      </w:tr>
      <w:tr>
        <w:trPr/>
        <w:tc>
          <w:tcPr>
            <w:tcW w:w="540" w:type="dxa"/>
            <w:gridSpan w:val="2"/>
            <w:vMerge w:val="continue"/>
            <w:vAlign w:val="top"/>
          </w:tcPr>
          <w:p>
            <w:pPr>
              <w:pStyle w:val="0"/>
              <w:spacing w:line="276" w:lineRule="auto"/>
              <w:rPr>
                <w:rFonts w:hint="default" w:ascii="游明朝" w:hAnsi="游明朝" w:eastAsia="游明朝"/>
              </w:rPr>
            </w:pPr>
          </w:p>
        </w:tc>
        <w:tc>
          <w:tcPr>
            <w:tcW w:w="2154" w:type="dxa"/>
            <w:gridSpan w:val="2"/>
            <w:vAlign w:val="center"/>
          </w:tcPr>
          <w:p>
            <w:pPr>
              <w:pStyle w:val="0"/>
              <w:spacing w:line="276" w:lineRule="auto"/>
              <w:rPr>
                <w:rFonts w:hint="default" w:ascii="游明朝" w:hAnsi="游明朝" w:eastAsia="游明朝"/>
              </w:rPr>
            </w:pPr>
            <w:r>
              <w:rPr>
                <w:rFonts w:hint="default" w:ascii="游明朝" w:hAnsi="游明朝" w:eastAsia="游明朝"/>
              </w:rPr>
              <w:t>氏　名</w:t>
            </w:r>
          </w:p>
        </w:tc>
        <w:tc>
          <w:tcPr>
            <w:tcW w:w="6475" w:type="dxa"/>
            <w:gridSpan w:val="2"/>
            <w:vAlign w:val="top"/>
          </w:tcPr>
          <w:p>
            <w:pPr>
              <w:pStyle w:val="0"/>
              <w:spacing w:line="276" w:lineRule="auto"/>
              <w:rPr>
                <w:rFonts w:hint="default" w:ascii="游明朝" w:hAnsi="游明朝" w:eastAsia="游明朝"/>
              </w:rPr>
            </w:pPr>
          </w:p>
        </w:tc>
      </w:tr>
      <w:tr>
        <w:trPr/>
        <w:tc>
          <w:tcPr>
            <w:tcW w:w="540" w:type="dxa"/>
            <w:gridSpan w:val="2"/>
            <w:vMerge w:val="continue"/>
            <w:vAlign w:val="top"/>
          </w:tcPr>
          <w:p>
            <w:pPr>
              <w:pStyle w:val="0"/>
              <w:spacing w:line="276" w:lineRule="auto"/>
              <w:rPr>
                <w:rFonts w:hint="default" w:ascii="游明朝" w:hAnsi="游明朝" w:eastAsia="游明朝"/>
              </w:rPr>
            </w:pPr>
          </w:p>
        </w:tc>
        <w:tc>
          <w:tcPr>
            <w:tcW w:w="2154" w:type="dxa"/>
            <w:gridSpan w:val="2"/>
            <w:vAlign w:val="center"/>
          </w:tcPr>
          <w:p>
            <w:pPr>
              <w:pStyle w:val="0"/>
              <w:spacing w:line="276" w:lineRule="auto"/>
              <w:rPr>
                <w:rFonts w:hint="default" w:ascii="游明朝" w:hAnsi="游明朝" w:eastAsia="游明朝"/>
              </w:rPr>
            </w:pPr>
            <w:r>
              <w:rPr>
                <w:rFonts w:hint="default" w:ascii="游明朝" w:hAnsi="游明朝" w:eastAsia="游明朝"/>
              </w:rPr>
              <w:t>電話番号</w:t>
            </w:r>
          </w:p>
        </w:tc>
        <w:tc>
          <w:tcPr>
            <w:tcW w:w="6475" w:type="dxa"/>
            <w:gridSpan w:val="2"/>
            <w:vAlign w:val="top"/>
          </w:tcPr>
          <w:p>
            <w:pPr>
              <w:pStyle w:val="0"/>
              <w:spacing w:line="276" w:lineRule="auto"/>
              <w:rPr>
                <w:rFonts w:hint="default" w:ascii="游明朝" w:hAnsi="游明朝" w:eastAsia="游明朝"/>
              </w:rPr>
            </w:pPr>
          </w:p>
        </w:tc>
      </w:tr>
      <w:tr>
        <w:trPr/>
        <w:tc>
          <w:tcPr>
            <w:tcW w:w="540" w:type="dxa"/>
            <w:gridSpan w:val="2"/>
            <w:vMerge w:val="continue"/>
            <w:vAlign w:val="top"/>
          </w:tcPr>
          <w:p>
            <w:pPr>
              <w:pStyle w:val="0"/>
              <w:spacing w:line="276" w:lineRule="auto"/>
              <w:rPr>
                <w:rFonts w:hint="default" w:ascii="游明朝" w:hAnsi="游明朝" w:eastAsia="游明朝"/>
              </w:rPr>
            </w:pPr>
          </w:p>
        </w:tc>
        <w:tc>
          <w:tcPr>
            <w:tcW w:w="2154" w:type="dxa"/>
            <w:gridSpan w:val="2"/>
            <w:vAlign w:val="center"/>
          </w:tcPr>
          <w:p>
            <w:pPr>
              <w:pStyle w:val="0"/>
              <w:spacing w:line="276" w:lineRule="auto"/>
              <w:rPr>
                <w:rFonts w:hint="default" w:ascii="游明朝" w:hAnsi="游明朝" w:eastAsia="游明朝"/>
              </w:rPr>
            </w:pPr>
            <w:r>
              <w:rPr>
                <w:rFonts w:hint="default" w:ascii="游明朝" w:hAnsi="游明朝" w:eastAsia="游明朝"/>
              </w:rPr>
              <w:t>ＦＡＸ番号</w:t>
            </w:r>
          </w:p>
        </w:tc>
        <w:tc>
          <w:tcPr>
            <w:tcW w:w="6475" w:type="dxa"/>
            <w:gridSpan w:val="2"/>
            <w:vAlign w:val="top"/>
          </w:tcPr>
          <w:p>
            <w:pPr>
              <w:pStyle w:val="0"/>
              <w:spacing w:line="276" w:lineRule="auto"/>
              <w:rPr>
                <w:rFonts w:hint="default" w:ascii="游明朝" w:hAnsi="游明朝" w:eastAsia="游明朝"/>
              </w:rPr>
            </w:pPr>
          </w:p>
        </w:tc>
      </w:tr>
      <w:tr>
        <w:trPr/>
        <w:tc>
          <w:tcPr>
            <w:tcW w:w="54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ascii="游明朝" w:hAnsi="游明朝" w:eastAsia="游明朝"/>
              </w:rPr>
            </w:pPr>
          </w:p>
        </w:tc>
        <w:tc>
          <w:tcPr>
            <w:tcW w:w="215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default" w:ascii="游明朝" w:hAnsi="游明朝" w:eastAsia="游明朝"/>
              </w:rPr>
              <w:t>メールアドレス</w:t>
            </w:r>
          </w:p>
        </w:tc>
        <w:tc>
          <w:tcPr>
            <w:tcW w:w="64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ascii="游明朝" w:hAnsi="游明朝" w:eastAsia="游明朝"/>
              </w:rPr>
            </w:pPr>
          </w:p>
        </w:tc>
      </w:tr>
      <w:tr>
        <w:trPr/>
        <w:tc>
          <w:tcPr>
            <w:tcW w:w="9169"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游明朝" w:hAnsi="游明朝" w:eastAsia="游明朝"/>
              </w:rPr>
            </w:pPr>
            <w:r>
              <w:rPr>
                <w:rFonts w:hint="eastAsia" w:ascii="游明朝" w:hAnsi="游明朝" w:eastAsia="游明朝"/>
              </w:rPr>
              <w:t>個別対話の実施希望日時</w:t>
            </w:r>
          </w:p>
        </w:tc>
      </w:tr>
      <w:tr>
        <w:trPr>
          <w:trHeight w:val="520" w:hRule="atLeast"/>
        </w:trPr>
        <w:tc>
          <w:tcPr>
            <w:tcW w:w="13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游明朝" w:hAnsi="游明朝" w:eastAsia="游明朝"/>
              </w:rPr>
            </w:pPr>
            <w:r>
              <w:rPr>
                <w:rFonts w:hint="eastAsia" w:ascii="游明朝" w:hAnsi="游明朝" w:eastAsia="游明朝"/>
              </w:rPr>
              <w:t>第１希望</w:t>
            </w:r>
          </w:p>
        </w:tc>
        <w:tc>
          <w:tcPr>
            <w:tcW w:w="40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rPr>
            </w:pPr>
            <w:r>
              <w:rPr>
                <w:rFonts w:hint="eastAsia" w:ascii="游明朝" w:hAnsi="游明朝" w:eastAsia="游明朝"/>
              </w:rPr>
              <w:t>６月　日（　）　時　分～</w:t>
            </w:r>
            <w:r>
              <w:rPr>
                <w:rFonts w:hint="eastAsia" w:ascii="游明朝" w:hAnsi="游明朝" w:eastAsia="游明朝"/>
              </w:rPr>
              <w:t>90</w:t>
            </w:r>
            <w:r>
              <w:rPr>
                <w:rFonts w:hint="eastAsia" w:ascii="游明朝" w:hAnsi="游明朝" w:eastAsia="游明朝"/>
              </w:rPr>
              <w:t>分間</w:t>
            </w:r>
          </w:p>
        </w:tc>
        <w:tc>
          <w:tcPr>
            <w:tcW w:w="376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游明朝" w:hAnsi="游明朝" w:eastAsia="游明朝"/>
              </w:rPr>
            </w:pPr>
            <w:r>
              <w:rPr>
                <w:rFonts w:hint="eastAsia" w:ascii="游明朝" w:hAnsi="游明朝" w:eastAsia="游明朝"/>
              </w:rPr>
              <w:t>対面方式　・　</w:t>
            </w:r>
            <w:r>
              <w:rPr>
                <w:rFonts w:hint="eastAsia" w:ascii="游明朝" w:hAnsi="游明朝" w:eastAsia="游明朝"/>
              </w:rPr>
              <w:t>Web</w:t>
            </w:r>
            <w:r>
              <w:rPr>
                <w:rFonts w:hint="eastAsia" w:ascii="游明朝" w:hAnsi="游明朝" w:eastAsia="游明朝"/>
              </w:rPr>
              <w:t>方式</w:t>
            </w:r>
          </w:p>
        </w:tc>
      </w:tr>
      <w:tr>
        <w:trPr>
          <w:trHeight w:val="520" w:hRule="atLeast"/>
        </w:trPr>
        <w:tc>
          <w:tcPr>
            <w:tcW w:w="13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游明朝" w:hAnsi="游明朝" w:eastAsia="游明朝"/>
              </w:rPr>
            </w:pPr>
            <w:r>
              <w:rPr>
                <w:rFonts w:hint="eastAsia" w:ascii="游明朝" w:hAnsi="游明朝" w:eastAsia="游明朝"/>
              </w:rPr>
              <w:t>第２希望</w:t>
            </w:r>
          </w:p>
        </w:tc>
        <w:tc>
          <w:tcPr>
            <w:tcW w:w="40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rPr>
            </w:pPr>
            <w:r>
              <w:rPr>
                <w:rFonts w:hint="eastAsia" w:ascii="游明朝" w:hAnsi="游明朝" w:eastAsia="游明朝"/>
              </w:rPr>
              <w:t>６月　日（　）　時　分～</w:t>
            </w:r>
            <w:r>
              <w:rPr>
                <w:rFonts w:hint="eastAsia" w:ascii="游明朝" w:hAnsi="游明朝" w:eastAsia="游明朝"/>
              </w:rPr>
              <w:t>90</w:t>
            </w:r>
            <w:r>
              <w:rPr>
                <w:rFonts w:hint="eastAsia" w:ascii="游明朝" w:hAnsi="游明朝" w:eastAsia="游明朝"/>
              </w:rPr>
              <w:t>分間</w:t>
            </w:r>
          </w:p>
        </w:tc>
        <w:tc>
          <w:tcPr>
            <w:tcW w:w="376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游明朝" w:hAnsi="游明朝" w:eastAsia="游明朝"/>
              </w:rPr>
            </w:pPr>
            <w:r>
              <w:rPr>
                <w:rFonts w:hint="eastAsia" w:ascii="游明朝" w:hAnsi="游明朝" w:eastAsia="游明朝"/>
              </w:rPr>
              <w:t>対面方式　・　</w:t>
            </w:r>
            <w:r>
              <w:rPr>
                <w:rFonts w:hint="eastAsia" w:ascii="游明朝" w:hAnsi="游明朝" w:eastAsia="游明朝"/>
              </w:rPr>
              <w:t>Web</w:t>
            </w:r>
            <w:r>
              <w:rPr>
                <w:rFonts w:hint="eastAsia" w:ascii="游明朝" w:hAnsi="游明朝" w:eastAsia="游明朝"/>
              </w:rPr>
              <w:t>方式</w:t>
            </w:r>
          </w:p>
        </w:tc>
      </w:tr>
      <w:tr>
        <w:trPr>
          <w:trHeight w:val="520" w:hRule="atLeast"/>
        </w:trPr>
        <w:tc>
          <w:tcPr>
            <w:tcW w:w="13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游明朝" w:hAnsi="游明朝" w:eastAsia="游明朝"/>
              </w:rPr>
            </w:pPr>
            <w:r>
              <w:rPr>
                <w:rFonts w:hint="eastAsia" w:ascii="游明朝" w:hAnsi="游明朝" w:eastAsia="游明朝"/>
              </w:rPr>
              <w:t>第３希望</w:t>
            </w:r>
          </w:p>
        </w:tc>
        <w:tc>
          <w:tcPr>
            <w:tcW w:w="40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eastAsia="游明朝"/>
              </w:rPr>
            </w:pPr>
            <w:r>
              <w:rPr>
                <w:rFonts w:hint="eastAsia" w:ascii="游明朝" w:hAnsi="游明朝" w:eastAsia="游明朝"/>
              </w:rPr>
              <w:t>６月　日（　）　時　分～</w:t>
            </w:r>
            <w:r>
              <w:rPr>
                <w:rFonts w:hint="eastAsia" w:ascii="游明朝" w:hAnsi="游明朝" w:eastAsia="游明朝"/>
              </w:rPr>
              <w:t>90</w:t>
            </w:r>
            <w:r>
              <w:rPr>
                <w:rFonts w:hint="eastAsia" w:ascii="游明朝" w:hAnsi="游明朝" w:eastAsia="游明朝"/>
              </w:rPr>
              <w:t>分間</w:t>
            </w:r>
          </w:p>
        </w:tc>
        <w:tc>
          <w:tcPr>
            <w:tcW w:w="376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ascii="游明朝" w:hAnsi="游明朝" w:eastAsia="游明朝"/>
              </w:rPr>
              <w:t>対面方式　・　</w:t>
            </w:r>
            <w:r>
              <w:rPr>
                <w:rFonts w:hint="eastAsia" w:ascii="游明朝" w:hAnsi="游明朝" w:eastAsia="游明朝"/>
              </w:rPr>
              <w:t>Web</w:t>
            </w:r>
            <w:r>
              <w:rPr>
                <w:rFonts w:hint="eastAsia" w:ascii="游明朝" w:hAnsi="游明朝" w:eastAsia="游明朝"/>
              </w:rPr>
              <w:t>方式</w:t>
            </w:r>
          </w:p>
        </w:tc>
      </w:tr>
      <w:tr>
        <w:trPr>
          <w:trHeight w:val="60" w:hRule="atLeast"/>
        </w:trPr>
        <w:tc>
          <w:tcPr>
            <w:tcW w:w="2694"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游明朝" w:hAnsi="游明朝" w:eastAsia="游明朝"/>
              </w:rPr>
            </w:pPr>
            <w:r>
              <w:rPr>
                <w:rFonts w:hint="eastAsia" w:ascii="游明朝" w:hAnsi="游明朝" w:eastAsia="游明朝"/>
              </w:rPr>
              <w:t>参加予定者</w:t>
            </w:r>
          </w:p>
        </w:tc>
        <w:tc>
          <w:tcPr>
            <w:tcW w:w="64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游明朝" w:hAnsi="游明朝" w:eastAsia="游明朝"/>
              </w:rPr>
            </w:pPr>
            <w:r>
              <w:rPr>
                <w:rFonts w:hint="eastAsia" w:ascii="游明朝" w:hAnsi="游明朝" w:eastAsia="游明朝"/>
              </w:rPr>
              <w:t>構成企業名・役職</w:t>
            </w:r>
          </w:p>
        </w:tc>
      </w:tr>
      <w:tr>
        <w:trPr>
          <w:trHeight w:val="562" w:hRule="atLeast"/>
        </w:trPr>
        <w:tc>
          <w:tcPr>
            <w:tcW w:w="42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游明朝" w:hAnsi="游明朝" w:eastAsia="游明朝"/>
              </w:rPr>
            </w:pPr>
            <w:r>
              <w:rPr>
                <w:rFonts w:hint="default" w:ascii="游明朝" w:hAnsi="游明朝" w:eastAsia="游明朝"/>
              </w:rPr>
              <w:t>１</w:t>
            </w:r>
          </w:p>
        </w:tc>
        <w:tc>
          <w:tcPr>
            <w:tcW w:w="2268"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auto"/>
              <w:rPr>
                <w:rFonts w:hint="default" w:ascii="游明朝" w:hAnsi="游明朝" w:eastAsia="游明朝"/>
              </w:rPr>
            </w:pPr>
          </w:p>
        </w:tc>
        <w:tc>
          <w:tcPr>
            <w:tcW w:w="647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ascii="游明朝" w:hAnsi="游明朝" w:eastAsia="游明朝"/>
              </w:rPr>
            </w:pPr>
          </w:p>
        </w:tc>
      </w:tr>
      <w:tr>
        <w:trPr>
          <w:trHeight w:val="562" w:hRule="atLeast"/>
        </w:trPr>
        <w:tc>
          <w:tcPr>
            <w:tcW w:w="4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游明朝" w:hAnsi="游明朝" w:eastAsia="游明朝"/>
              </w:rPr>
            </w:pPr>
            <w:r>
              <w:rPr>
                <w:rFonts w:hint="default" w:ascii="游明朝" w:hAnsi="游明朝" w:eastAsia="游明朝"/>
              </w:rPr>
              <w:t>２</w:t>
            </w:r>
          </w:p>
        </w:tc>
        <w:tc>
          <w:tcPr>
            <w:tcW w:w="2268"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auto"/>
              <w:rPr>
                <w:rFonts w:hint="default" w:ascii="游明朝" w:hAnsi="游明朝" w:eastAsia="游明朝"/>
              </w:rPr>
            </w:pPr>
          </w:p>
        </w:tc>
        <w:tc>
          <w:tcPr>
            <w:tcW w:w="647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ascii="游明朝" w:hAnsi="游明朝" w:eastAsia="游明朝"/>
              </w:rPr>
            </w:pPr>
          </w:p>
        </w:tc>
      </w:tr>
      <w:tr>
        <w:trPr>
          <w:trHeight w:val="562" w:hRule="atLeast"/>
        </w:trPr>
        <w:tc>
          <w:tcPr>
            <w:tcW w:w="4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游明朝" w:hAnsi="游明朝" w:eastAsia="游明朝"/>
              </w:rPr>
            </w:pPr>
            <w:r>
              <w:rPr>
                <w:rFonts w:hint="default" w:ascii="游明朝" w:hAnsi="游明朝" w:eastAsia="游明朝"/>
              </w:rPr>
              <w:t>３</w:t>
            </w:r>
          </w:p>
        </w:tc>
        <w:tc>
          <w:tcPr>
            <w:tcW w:w="2268"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auto"/>
              <w:rPr>
                <w:rFonts w:hint="default" w:ascii="游明朝" w:hAnsi="游明朝" w:eastAsia="游明朝"/>
              </w:rPr>
            </w:pPr>
          </w:p>
        </w:tc>
        <w:tc>
          <w:tcPr>
            <w:tcW w:w="647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ascii="游明朝" w:hAnsi="游明朝" w:eastAsia="游明朝"/>
              </w:rPr>
            </w:pPr>
          </w:p>
        </w:tc>
      </w:tr>
      <w:tr>
        <w:trPr>
          <w:trHeight w:val="562" w:hRule="atLeast"/>
        </w:trPr>
        <w:tc>
          <w:tcPr>
            <w:tcW w:w="4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游明朝" w:hAnsi="游明朝" w:eastAsia="游明朝"/>
              </w:rPr>
            </w:pPr>
            <w:r>
              <w:rPr>
                <w:rFonts w:hint="eastAsia" w:ascii="游明朝" w:hAnsi="游明朝" w:eastAsia="游明朝"/>
              </w:rPr>
              <w:t>４</w:t>
            </w:r>
          </w:p>
        </w:tc>
        <w:tc>
          <w:tcPr>
            <w:tcW w:w="2268"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647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562" w:hRule="atLeast"/>
        </w:trPr>
        <w:tc>
          <w:tcPr>
            <w:tcW w:w="42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游明朝" w:hAnsi="游明朝" w:eastAsia="游明朝"/>
              </w:rPr>
            </w:pPr>
            <w:r>
              <w:rPr>
                <w:rFonts w:hint="eastAsia" w:ascii="游明朝" w:hAnsi="游明朝" w:eastAsia="游明朝"/>
              </w:rPr>
              <w:t>５</w:t>
            </w:r>
          </w:p>
        </w:tc>
        <w:tc>
          <w:tcPr>
            <w:tcW w:w="2268"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rPr>
                <w:rFonts w:hint="default" w:ascii="游明朝" w:hAnsi="游明朝" w:eastAsia="游明朝"/>
              </w:rPr>
            </w:pPr>
          </w:p>
        </w:tc>
        <w:tc>
          <w:tcPr>
            <w:tcW w:w="6475"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ascii="游明朝" w:hAnsi="游明朝" w:eastAsia="游明朝"/>
              </w:rPr>
            </w:pPr>
          </w:p>
        </w:tc>
      </w:tr>
    </w:tbl>
    <w:p>
      <w:pPr>
        <w:pStyle w:val="16"/>
        <w:numPr>
          <w:ilvl w:val="0"/>
          <w:numId w:val="1"/>
        </w:numPr>
        <w:spacing w:line="300" w:lineRule="exact"/>
        <w:ind w:leftChars="0"/>
        <w:rPr>
          <w:rFonts w:hint="default" w:ascii="游明朝" w:hAnsi="游明朝" w:eastAsia="游明朝"/>
          <w:color w:val="000000"/>
        </w:rPr>
      </w:pPr>
      <w:r>
        <w:rPr>
          <w:rFonts w:hint="eastAsia" w:ascii="游明朝" w:hAnsi="游明朝" w:eastAsia="游明朝"/>
          <w:color w:val="000000"/>
        </w:rPr>
        <w:t>参加資格があると認められた応募者（グループ）を対象とし、単独企業単位では行いません。</w:t>
      </w:r>
    </w:p>
    <w:p>
      <w:pPr>
        <w:pStyle w:val="16"/>
        <w:numPr>
          <w:ilvl w:val="0"/>
          <w:numId w:val="1"/>
        </w:numPr>
        <w:spacing w:line="300" w:lineRule="exact"/>
        <w:ind w:leftChars="0"/>
        <w:rPr>
          <w:rFonts w:hint="default" w:ascii="游明朝" w:hAnsi="游明朝" w:eastAsia="游明朝"/>
          <w:color w:val="auto"/>
        </w:rPr>
      </w:pPr>
      <w:r>
        <w:rPr>
          <w:rFonts w:hint="eastAsia" w:ascii="游明朝" w:hAnsi="游明朝" w:eastAsia="游明朝"/>
          <w:color w:val="auto"/>
        </w:rPr>
        <w:t>応募者（グループ）の全ての構成企業が参加する必要はありませんが、代表企業は必ず参加してください。</w:t>
      </w:r>
    </w:p>
    <w:p>
      <w:pPr>
        <w:pStyle w:val="16"/>
        <w:numPr>
          <w:ilvl w:val="0"/>
          <w:numId w:val="1"/>
        </w:numPr>
        <w:spacing w:line="300" w:lineRule="exact"/>
        <w:ind w:leftChars="0"/>
        <w:rPr>
          <w:rFonts w:hint="default" w:ascii="游明朝" w:hAnsi="游明朝" w:eastAsia="游明朝"/>
          <w:color w:val="auto"/>
        </w:rPr>
      </w:pPr>
      <w:r>
        <w:rPr>
          <w:rFonts w:hint="eastAsia" w:ascii="游明朝" w:hAnsi="游明朝" w:eastAsia="游明朝"/>
          <w:color w:val="auto"/>
        </w:rPr>
        <w:t>参加申込手続き及び構成企業との連絡調整は、代表企業が責任を持って行ってください。</w:t>
      </w:r>
    </w:p>
    <w:p>
      <w:pPr>
        <w:pStyle w:val="16"/>
        <w:numPr>
          <w:ilvl w:val="0"/>
          <w:numId w:val="1"/>
        </w:numPr>
        <w:spacing w:line="300" w:lineRule="exact"/>
        <w:ind w:leftChars="0"/>
        <w:rPr>
          <w:rFonts w:hint="default" w:ascii="游明朝" w:hAnsi="游明朝" w:eastAsia="游明朝"/>
          <w:color w:val="auto"/>
        </w:rPr>
      </w:pPr>
      <w:r>
        <w:rPr>
          <w:rFonts w:hint="eastAsia" w:ascii="游明朝" w:hAnsi="游明朝" w:eastAsia="游明朝"/>
          <w:color w:val="auto"/>
        </w:rPr>
        <w:t>対面での開催を予定しておりますが、新型コロナウイルス感染症の影響により、参加者の人数を制限し、又は</w:t>
      </w:r>
      <w:r>
        <w:rPr>
          <w:rFonts w:hint="eastAsia" w:ascii="游明朝" w:hAnsi="游明朝" w:eastAsia="游明朝"/>
          <w:color w:val="auto"/>
        </w:rPr>
        <w:t>Web</w:t>
      </w:r>
      <w:r>
        <w:rPr>
          <w:rFonts w:hint="eastAsia" w:ascii="游明朝" w:hAnsi="游明朝" w:eastAsia="游明朝"/>
          <w:color w:val="auto"/>
        </w:rPr>
        <w:t>での開催に変更する可能性があります。</w:t>
      </w:r>
    </w:p>
    <w:p>
      <w:pPr>
        <w:pStyle w:val="16"/>
        <w:numPr>
          <w:ilvl w:val="0"/>
          <w:numId w:val="1"/>
        </w:numPr>
        <w:spacing w:line="300" w:lineRule="exact"/>
        <w:ind w:leftChars="0"/>
        <w:rPr>
          <w:rFonts w:hint="default" w:ascii="游明朝" w:hAnsi="游明朝" w:eastAsia="游明朝"/>
          <w:color w:val="auto"/>
        </w:rPr>
      </w:pPr>
      <w:r>
        <w:rPr>
          <w:rFonts w:hint="eastAsia" w:ascii="游明朝" w:hAnsi="游明朝" w:eastAsia="游明朝"/>
          <w:color w:val="auto"/>
        </w:rPr>
        <w:t>参加予定者の記入欄は、適宜、追加してください。</w:t>
      </w:r>
    </w:p>
    <w:p>
      <w:pPr>
        <w:pStyle w:val="16"/>
        <w:numPr>
          <w:ilvl w:val="0"/>
          <w:numId w:val="1"/>
        </w:numPr>
        <w:spacing w:line="300" w:lineRule="exact"/>
        <w:ind w:leftChars="0"/>
        <w:rPr>
          <w:rFonts w:hint="default" w:ascii="游明朝" w:hAnsi="游明朝" w:eastAsia="游明朝"/>
          <w:color w:val="auto"/>
        </w:rPr>
      </w:pPr>
      <w:r>
        <w:rPr>
          <w:rFonts w:hint="eastAsia" w:ascii="游明朝" w:hAnsi="游明朝" w:eastAsia="游明朝"/>
          <w:color w:val="auto"/>
        </w:rPr>
        <w:t>電子メールにて提出してください。（電子メール送信先：</w:t>
      </w:r>
      <w:r>
        <w:rPr>
          <w:rFonts w:hint="eastAsia" w:ascii="游明朝" w:hAnsi="游明朝" w:eastAsia="游明朝"/>
          <w:color w:val="auto"/>
        </w:rPr>
        <w:t>gs-sekigane@city.kurayoshi.lg.jp</w:t>
      </w:r>
      <w:r>
        <w:rPr>
          <w:rFonts w:hint="eastAsia" w:ascii="游明朝" w:hAnsi="游明朝" w:eastAsia="游明朝"/>
          <w:color w:val="auto"/>
        </w:rPr>
        <w:t>）</w:t>
      </w:r>
    </w:p>
    <w:p>
      <w:pPr>
        <w:pStyle w:val="16"/>
        <w:numPr>
          <w:numId w:val="0"/>
        </w:numPr>
        <w:spacing w:line="300" w:lineRule="exact"/>
        <w:ind w:left="420" w:leftChars="0" w:firstLine="0" w:firstLineChars="0"/>
        <w:rPr>
          <w:rFonts w:hint="default" w:ascii="游明朝" w:hAnsi="游明朝" w:eastAsia="游明朝"/>
          <w:color w:val="auto"/>
        </w:rPr>
      </w:pPr>
      <w:bookmarkStart w:id="0" w:name="_GoBack"/>
      <w:bookmarkEnd w:id="0"/>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5EA42AA"/>
    <w:lvl w:ilvl="0" w:tplc="2C9EF78C">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keepNext w:val="1"/>
      <w:pBdr>
        <w:bottom w:val="single" w:color="000000" w:sz="12" w:space="1"/>
      </w:pBdr>
      <w:spacing w:after="180" w:afterLines="50" w:afterAutospacing="0" w:line="340" w:lineRule="exact"/>
      <w:outlineLvl w:val="0"/>
    </w:pPr>
    <w:rPr>
      <w:rFonts w:ascii="Arial" w:hAnsi="Arial" w:eastAsia="ＭＳ Ｐゴシック"/>
      <w:kern w:val="28"/>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Ｐゴシック"/>
      <w:kern w:val="28"/>
      <w:sz w:val="28"/>
    </w:rPr>
  </w:style>
  <w:style w:type="paragraph" w:styleId="16">
    <w:name w:val="List Paragraph"/>
    <w:basedOn w:val="0"/>
    <w:next w:val="16"/>
    <w:link w:val="0"/>
    <w:uiPriority w:val="0"/>
    <w:qFormat/>
    <w:pPr>
      <w:ind w:left="840" w:leftChars="400"/>
    </w:p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rPr>
      <w:rFonts w:ascii="Century" w:hAnsi="Century" w:eastAsia="ＭＳ 明朝"/>
    </w:rPr>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rFonts w:ascii="Century" w:hAnsi="Century" w:eastAsia="ＭＳ 明朝"/>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Century" w:hAnsi="Century" w:eastAsia="ＭＳ 明朝"/>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Century" w:hAnsi="Century"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Hyperlink"/>
    <w:basedOn w:val="10"/>
    <w:next w:val="30"/>
    <w:link w:val="0"/>
    <w:uiPriority w:val="0"/>
    <w:rPr>
      <w:color w:val="0000FF" w:themeColor="hyperlink"/>
      <w:u w:val="single" w:color="auto"/>
    </w:rPr>
  </w:style>
  <w:style w:type="character" w:styleId="31" w:customStyle="1">
    <w:name w:val="Unresolved Mention"/>
    <w:basedOn w:val="10"/>
    <w:next w:val="31"/>
    <w:link w:val="0"/>
    <w:uiPriority w:val="0"/>
    <w:rPr>
      <w:color w:val="605E5C"/>
      <w:shd w:val="clear" w:color="auto" w:fill="E1DFDD"/>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