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ascii="Meiryo UI" w:hAnsi="Meiryo UI" w:eastAsia="Meiryo UI"/>
        </w:rPr>
      </w:pPr>
      <w:bookmarkStart w:id="0" w:name="_GoBack"/>
      <w:bookmarkEnd w:id="0"/>
      <w:r>
        <w:rPr>
          <w:rFonts w:hint="eastAsia" w:ascii="Meiryo UI" w:hAnsi="Meiryo UI" w:eastAsia="Meiryo UI"/>
        </w:rPr>
        <w:t>令和</w:t>
      </w:r>
      <w:r>
        <w:rPr>
          <w:rFonts w:hint="eastAsia" w:ascii="Meiryo UI" w:hAnsi="Meiryo UI" w:eastAsia="Meiryo UI"/>
        </w:rPr>
        <w:t>4</w:t>
      </w:r>
      <w:r>
        <w:rPr>
          <w:rFonts w:hint="default" w:ascii="Meiryo UI" w:hAnsi="Meiryo UI" w:eastAsia="Meiryo UI"/>
        </w:rPr>
        <w:t>年　　月　　日</w:t>
      </w:r>
      <w:r>
        <w:rPr>
          <w:rFonts w:hint="eastAsia" w:ascii="Meiryo UI" w:hAnsi="Meiryo UI" w:eastAsia="Meiryo UI"/>
        </w:rPr>
        <w:t>提出</w:t>
      </w:r>
    </w:p>
    <w:p>
      <w:pPr>
        <w:pStyle w:val="0"/>
        <w:rPr>
          <w:rFonts w:hint="default"/>
        </w:rPr>
      </w:pPr>
    </w:p>
    <w:p>
      <w:pPr>
        <w:pStyle w:val="0"/>
        <w:jc w:val="center"/>
        <w:rPr>
          <w:rFonts w:hint="default" w:ascii="Meiryo UI" w:hAnsi="Meiryo UI" w:eastAsia="Meiryo UI"/>
          <w:sz w:val="32"/>
        </w:rPr>
      </w:pPr>
      <w:r>
        <w:rPr>
          <w:rFonts w:hint="eastAsia" w:ascii="Meiryo UI" w:hAnsi="Meiryo UI" w:eastAsia="Meiryo UI"/>
          <w:sz w:val="32"/>
        </w:rPr>
        <w:t>ヒアリングシート</w:t>
      </w: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　この度は、倉吉市のサウンディング調査へのご参加ありがとうございます。お手数ではございますが、当日の円滑な進行のため、本シートにご意見をいただける項目について記入をいただき、令和４年３月３日（木）までに送付をお願いいたします。</w:t>
      </w:r>
    </w:p>
    <w:p>
      <w:pPr>
        <w:pStyle w:val="0"/>
        <w:rPr>
          <w:rFonts w:hint="default" w:ascii="Meiryo UI" w:hAnsi="Meiryo UI" w:eastAsia="Meiryo UI"/>
        </w:rPr>
      </w:pPr>
    </w:p>
    <w:p>
      <w:pPr>
        <w:pStyle w:val="0"/>
        <w:rPr>
          <w:rFonts w:hint="default" w:ascii="Meiryo UI" w:hAnsi="Meiryo UI" w:eastAsia="Meiryo UI"/>
        </w:rPr>
      </w:pPr>
      <w:r>
        <w:rPr>
          <w:rFonts w:hint="eastAsia" w:ascii="Meiryo UI" w:hAnsi="Meiryo UI" w:eastAsia="Meiryo UI"/>
        </w:rPr>
        <w:t>※枠は必要に応じて拡張してください。枚数制限はございません。</w:t>
      </w:r>
    </w:p>
    <w:p>
      <w:pPr>
        <w:pStyle w:val="0"/>
        <w:rPr>
          <w:rFonts w:hint="default" w:ascii="Meiryo UI" w:hAnsi="Meiryo UI" w:eastAsia="Meiryo UI"/>
        </w:rPr>
      </w:pPr>
      <w:r>
        <w:rPr>
          <w:rFonts w:hint="eastAsia" w:ascii="Meiryo UI" w:hAnsi="Meiryo UI" w:eastAsia="Meiryo UI"/>
        </w:rPr>
        <w:t>※</w:t>
      </w:r>
      <w:r>
        <w:rPr>
          <w:rFonts w:hint="eastAsia" w:ascii="Meiryo UI" w:hAnsi="Meiryo UI" w:eastAsia="Meiryo UI"/>
          <w:b w:val="1"/>
          <w:u w:val="single" w:color="auto"/>
        </w:rPr>
        <w:t>すべての項目にご記入いただく必要はありません。</w:t>
      </w:r>
      <w:r>
        <w:rPr>
          <w:rFonts w:hint="eastAsia" w:ascii="Meiryo UI" w:hAnsi="Meiryo UI" w:eastAsia="Meiryo UI"/>
        </w:rPr>
        <w:t>ご意見いただける項目へ記入をお願いいたします。</w:t>
      </w:r>
    </w:p>
    <w:p>
      <w:pPr>
        <w:pStyle w:val="0"/>
        <w:rPr>
          <w:rFonts w:hint="default" w:ascii="Meiryo UI" w:hAnsi="Meiryo UI" w:eastAsia="Meiryo UI"/>
        </w:rPr>
      </w:pPr>
      <w:r>
        <w:rPr>
          <w:rFonts w:hint="eastAsia" w:ascii="Meiryo UI" w:hAnsi="Meiryo UI" w:eastAsia="Meiryo UI"/>
        </w:rPr>
        <w:t>※</w:t>
      </w:r>
      <w:r>
        <w:rPr>
          <w:rFonts w:hint="eastAsia"/>
        </w:rPr>
        <w:fldChar w:fldCharType="begin"/>
      </w:r>
      <w:r>
        <w:rPr>
          <w:rFonts w:hint="eastAsia"/>
        </w:rPr>
        <w:instrText xml:space="preserve"> HYPERLINK "mailto:gs-sekigane@city.kurayoshi.lg.jp"</w:instrText>
      </w:r>
      <w:r>
        <w:rPr>
          <w:rFonts w:hint="eastAsia"/>
        </w:rPr>
        <w:fldChar w:fldCharType="separate"/>
      </w:r>
      <w:r>
        <w:rPr>
          <w:rStyle w:val="26"/>
          <w:rFonts w:hint="eastAsia" w:ascii="Meiryo UI" w:hAnsi="Meiryo UI" w:eastAsia="Meiryo UI"/>
          <w:color w:val="auto"/>
        </w:rPr>
        <w:t>gs-sekigane@city.kurayoshi.lg.jp</w:t>
      </w:r>
      <w:r>
        <w:rPr>
          <w:rFonts w:hint="eastAsia"/>
        </w:rPr>
        <w:fldChar w:fldCharType="end"/>
      </w:r>
      <w:r>
        <w:rPr>
          <w:rFonts w:hint="eastAsia" w:ascii="Meiryo UI" w:hAnsi="Meiryo UI" w:eastAsia="Meiryo UI"/>
        </w:rPr>
        <w:t>へご返送ください。件名は</w:t>
      </w:r>
      <w:r>
        <w:rPr>
          <w:rFonts w:hint="eastAsia" w:ascii="Meiryo UI" w:hAnsi="Meiryo UI" w:eastAsia="Meiryo UI"/>
          <w:b w:val="1"/>
        </w:rPr>
        <w:t>【倉吉市サウンディングシート提出】</w:t>
      </w:r>
      <w:r>
        <w:rPr>
          <w:rFonts w:hint="eastAsia" w:ascii="Meiryo UI" w:hAnsi="Meiryo UI" w:eastAsia="Meiryo UI"/>
        </w:rPr>
        <w:t>でお願いいたします。</w:t>
      </w:r>
    </w:p>
    <w:p>
      <w:pPr>
        <w:pStyle w:val="0"/>
        <w:rPr>
          <w:rFonts w:hint="default" w:ascii="Meiryo UI" w:hAnsi="Meiryo UI" w:eastAsia="Meiryo UI"/>
        </w:rPr>
      </w:pPr>
    </w:p>
    <w:p>
      <w:pPr>
        <w:pStyle w:val="0"/>
        <w:rPr>
          <w:rFonts w:hint="default" w:ascii="Meiryo UI" w:hAnsi="Meiryo UI" w:eastAsia="Meiryo UI"/>
          <w:sz w:val="24"/>
        </w:rPr>
      </w:pPr>
      <w:r>
        <w:rPr>
          <w:rFonts w:hint="eastAsia" w:ascii="Meiryo UI" w:hAnsi="Meiryo UI" w:eastAsia="Meiryo UI"/>
          <w:sz w:val="24"/>
        </w:rPr>
        <w:t>１　法人概要</w:t>
      </w:r>
    </w:p>
    <w:tbl>
      <w:tblPr>
        <w:tblStyle w:val="30"/>
        <w:tblW w:w="8500" w:type="dxa"/>
        <w:tblInd w:w="0" w:type="dxa"/>
        <w:tblLayout w:type="fixed"/>
        <w:tblLook w:firstRow="1" w:lastRow="0" w:firstColumn="1" w:lastColumn="0" w:noHBand="0" w:noVBand="1" w:val="04A0"/>
      </w:tblPr>
      <w:tblGrid>
        <w:gridCol w:w="1859"/>
        <w:gridCol w:w="2105"/>
        <w:gridCol w:w="4536"/>
      </w:tblGrid>
      <w:tr>
        <w:trPr/>
        <w:tc>
          <w:tcPr>
            <w:tcW w:w="1859"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法人名</w:t>
            </w:r>
          </w:p>
        </w:tc>
        <w:tc>
          <w:tcPr>
            <w:tcW w:w="6641" w:type="dxa"/>
            <w:gridSpan w:val="2"/>
            <w:vAlign w:val="top"/>
          </w:tcPr>
          <w:p>
            <w:pPr>
              <w:pStyle w:val="0"/>
              <w:rPr>
                <w:rFonts w:hint="default" w:ascii="Meiryo UI" w:hAnsi="Meiryo UI" w:eastAsia="Meiryo UI"/>
              </w:rPr>
            </w:pPr>
            <w:r>
              <w:rPr>
                <w:rFonts w:hint="eastAsia" w:ascii="Meiryo UI" w:hAnsi="Meiryo UI" w:eastAsia="Meiryo UI"/>
              </w:rPr>
              <w:t>※グループの場合は、代表となる法人</w:t>
            </w:r>
          </w:p>
          <w:p>
            <w:pPr>
              <w:pStyle w:val="0"/>
              <w:rPr>
                <w:rFonts w:hint="default" w:ascii="Meiryo UI" w:hAnsi="Meiryo UI" w:eastAsia="Meiryo UI"/>
              </w:rPr>
            </w:pPr>
          </w:p>
          <w:p>
            <w:pPr>
              <w:pStyle w:val="0"/>
              <w:rPr>
                <w:rFonts w:hint="eastAsia" w:ascii="Meiryo UI" w:hAnsi="Meiryo UI" w:eastAsia="Meiryo UI"/>
                <w:sz w:val="16"/>
              </w:rPr>
            </w:pPr>
            <w:r>
              <w:rPr>
                <w:rFonts w:hint="eastAsia" w:ascii="Meiryo UI" w:hAnsi="Meiryo UI" w:eastAsia="Meiryo UI"/>
                <w:sz w:val="16"/>
              </w:rPr>
              <w:t>☐　　「１法人概要」の開示を希望しない（希望しない場合はチェックをお願いします）</w:t>
            </w:r>
          </w:p>
        </w:tc>
      </w:tr>
      <w:tr>
        <w:trPr/>
        <w:tc>
          <w:tcPr>
            <w:tcW w:w="1859"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法人所在地</w:t>
            </w:r>
          </w:p>
        </w:tc>
        <w:tc>
          <w:tcPr>
            <w:tcW w:w="6641" w:type="dxa"/>
            <w:gridSpan w:val="2"/>
            <w:vAlign w:val="top"/>
          </w:tcPr>
          <w:p>
            <w:pPr>
              <w:pStyle w:val="0"/>
              <w:rPr>
                <w:rFonts w:hint="default" w:ascii="Meiryo UI" w:hAnsi="Meiryo UI" w:eastAsia="Meiryo UI"/>
              </w:rPr>
            </w:pPr>
            <w:r>
              <w:rPr>
                <w:rFonts w:hint="eastAsia" w:ascii="Meiryo UI" w:hAnsi="Meiryo UI" w:eastAsia="Meiryo UI"/>
              </w:rPr>
              <w:t>※グループの場合は、代表となる法人</w:t>
            </w:r>
          </w:p>
          <w:p>
            <w:pPr>
              <w:pStyle w:val="0"/>
              <w:rPr>
                <w:rFonts w:hint="default" w:ascii="Meiryo UI" w:hAnsi="Meiryo UI" w:eastAsia="Meiryo UI"/>
              </w:rPr>
            </w:pPr>
          </w:p>
        </w:tc>
      </w:tr>
      <w:tr>
        <w:trPr/>
        <w:tc>
          <w:tcPr>
            <w:tcW w:w="1859"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グループの場合の</w:t>
            </w:r>
          </w:p>
          <w:p>
            <w:pPr>
              <w:pStyle w:val="0"/>
              <w:rPr>
                <w:rFonts w:hint="default" w:ascii="Meiryo UI" w:hAnsi="Meiryo UI" w:eastAsia="Meiryo UI"/>
              </w:rPr>
            </w:pPr>
            <w:r>
              <w:rPr>
                <w:rFonts w:hint="eastAsia" w:ascii="Meiryo UI" w:hAnsi="Meiryo UI" w:eastAsia="Meiryo UI"/>
              </w:rPr>
              <w:t>構成法人名</w:t>
            </w:r>
          </w:p>
        </w:tc>
        <w:tc>
          <w:tcPr>
            <w:tcW w:w="6641" w:type="dxa"/>
            <w:gridSpan w:val="2"/>
            <w:vAlign w:val="top"/>
          </w:tcPr>
          <w:p>
            <w:pPr>
              <w:pStyle w:val="0"/>
              <w:rPr>
                <w:rFonts w:hint="default" w:ascii="Meiryo UI" w:hAnsi="Meiryo UI" w:eastAsia="Meiryo UI"/>
              </w:rPr>
            </w:pPr>
          </w:p>
        </w:tc>
      </w:tr>
      <w:tr>
        <w:trPr>
          <w:trHeight w:val="471" w:hRule="atLeast"/>
        </w:trPr>
        <w:tc>
          <w:tcPr>
            <w:tcW w:w="1859" w:type="dxa"/>
            <w:vMerge w:val="restart"/>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連絡担当者</w:t>
            </w:r>
          </w:p>
        </w:tc>
        <w:tc>
          <w:tcPr>
            <w:tcW w:w="2105" w:type="dxa"/>
            <w:vAlign w:val="top"/>
          </w:tcPr>
          <w:p>
            <w:pPr>
              <w:pStyle w:val="0"/>
              <w:rPr>
                <w:rFonts w:hint="default" w:ascii="Meiryo UI" w:hAnsi="Meiryo UI" w:eastAsia="Meiryo UI"/>
              </w:rPr>
            </w:pPr>
            <w:r>
              <w:rPr>
                <w:rFonts w:hint="eastAsia" w:ascii="Meiryo UI" w:hAnsi="Meiryo UI" w:eastAsia="Meiryo UI"/>
              </w:rPr>
              <w:t>氏名</w:t>
            </w:r>
          </w:p>
        </w:tc>
        <w:tc>
          <w:tcPr>
            <w:tcW w:w="4536" w:type="dxa"/>
            <w:vAlign w:val="top"/>
          </w:tcPr>
          <w:p>
            <w:pPr>
              <w:pStyle w:val="0"/>
              <w:rPr>
                <w:rFonts w:hint="default" w:ascii="Meiryo UI" w:hAnsi="Meiryo UI" w:eastAsia="Meiryo UI"/>
              </w:rPr>
            </w:pPr>
          </w:p>
        </w:tc>
      </w:tr>
      <w:tr>
        <w:trPr>
          <w:trHeight w:val="435" w:hRule="atLeast"/>
        </w:trPr>
        <w:tc>
          <w:tcPr>
            <w:tcW w:w="1859" w:type="dxa"/>
            <w:vMerge w:val="continue"/>
            <w:shd w:val="clear" w:color="auto" w:themeFill="background1" w:themeFillTint="FF" w:themeFillShade="D9"/>
            <w:vAlign w:val="top"/>
          </w:tcPr>
          <w:p>
            <w:pPr>
              <w:pStyle w:val="0"/>
              <w:rPr>
                <w:rFonts w:hint="default" w:ascii="Meiryo UI" w:hAnsi="Meiryo UI" w:eastAsia="Meiryo UI"/>
              </w:rPr>
            </w:pPr>
          </w:p>
        </w:tc>
        <w:tc>
          <w:tcPr>
            <w:tcW w:w="2105" w:type="dxa"/>
            <w:vAlign w:val="top"/>
          </w:tcPr>
          <w:p>
            <w:pPr>
              <w:pStyle w:val="0"/>
              <w:rPr>
                <w:rFonts w:hint="default" w:ascii="Meiryo UI" w:hAnsi="Meiryo UI" w:eastAsia="Meiryo UI"/>
              </w:rPr>
            </w:pPr>
            <w:r>
              <w:rPr>
                <w:rFonts w:hint="eastAsia" w:ascii="Meiryo UI" w:hAnsi="Meiryo UI" w:eastAsia="Meiryo UI"/>
              </w:rPr>
              <w:t>所属法人名、部署</w:t>
            </w:r>
          </w:p>
        </w:tc>
        <w:tc>
          <w:tcPr>
            <w:tcW w:w="4536" w:type="dxa"/>
            <w:vAlign w:val="top"/>
          </w:tcPr>
          <w:p>
            <w:pPr>
              <w:pStyle w:val="0"/>
              <w:rPr>
                <w:rFonts w:hint="default" w:ascii="Meiryo UI" w:hAnsi="Meiryo UI" w:eastAsia="Meiryo UI"/>
              </w:rPr>
            </w:pPr>
          </w:p>
        </w:tc>
      </w:tr>
      <w:tr>
        <w:trPr>
          <w:trHeight w:val="413" w:hRule="atLeast"/>
        </w:trPr>
        <w:tc>
          <w:tcPr>
            <w:tcW w:w="1859" w:type="dxa"/>
            <w:vMerge w:val="continue"/>
            <w:shd w:val="clear" w:color="auto" w:themeFill="background1" w:themeFillTint="FF" w:themeFillShade="D9"/>
            <w:vAlign w:val="top"/>
          </w:tcPr>
          <w:p>
            <w:pPr>
              <w:pStyle w:val="0"/>
              <w:rPr>
                <w:rFonts w:hint="default" w:ascii="Meiryo UI" w:hAnsi="Meiryo UI" w:eastAsia="Meiryo UI"/>
              </w:rPr>
            </w:pPr>
          </w:p>
        </w:tc>
        <w:tc>
          <w:tcPr>
            <w:tcW w:w="2105" w:type="dxa"/>
            <w:vAlign w:val="top"/>
          </w:tcPr>
          <w:p>
            <w:pPr>
              <w:pStyle w:val="0"/>
              <w:rPr>
                <w:rFonts w:hint="default" w:ascii="Meiryo UI" w:hAnsi="Meiryo UI" w:eastAsia="Meiryo UI"/>
              </w:rPr>
            </w:pPr>
            <w:r>
              <w:rPr>
                <w:rFonts w:hint="eastAsia" w:ascii="Meiryo UI" w:hAnsi="Meiryo UI" w:eastAsia="Meiryo UI"/>
              </w:rPr>
              <w:t>電話番号</w:t>
            </w:r>
          </w:p>
        </w:tc>
        <w:tc>
          <w:tcPr>
            <w:tcW w:w="4536" w:type="dxa"/>
            <w:vAlign w:val="top"/>
          </w:tcPr>
          <w:p>
            <w:pPr>
              <w:pStyle w:val="0"/>
              <w:rPr>
                <w:rFonts w:hint="default" w:ascii="Meiryo UI" w:hAnsi="Meiryo UI" w:eastAsia="Meiryo UI"/>
              </w:rPr>
            </w:pPr>
          </w:p>
        </w:tc>
      </w:tr>
      <w:tr>
        <w:trPr>
          <w:trHeight w:val="405" w:hRule="atLeast"/>
        </w:trPr>
        <w:tc>
          <w:tcPr>
            <w:tcW w:w="1859" w:type="dxa"/>
            <w:vMerge w:val="continue"/>
            <w:shd w:val="clear" w:color="auto" w:themeFill="background1" w:themeFillTint="FF" w:themeFillShade="D9"/>
            <w:vAlign w:val="top"/>
          </w:tcPr>
          <w:p>
            <w:pPr>
              <w:pStyle w:val="0"/>
              <w:rPr>
                <w:rFonts w:hint="default" w:ascii="Meiryo UI" w:hAnsi="Meiryo UI" w:eastAsia="Meiryo UI"/>
              </w:rPr>
            </w:pPr>
          </w:p>
        </w:tc>
        <w:tc>
          <w:tcPr>
            <w:tcW w:w="2105" w:type="dxa"/>
            <w:vAlign w:val="top"/>
          </w:tcPr>
          <w:p>
            <w:pPr>
              <w:pStyle w:val="0"/>
              <w:rPr>
                <w:rFonts w:hint="default" w:ascii="Meiryo UI" w:hAnsi="Meiryo UI" w:eastAsia="Meiryo UI"/>
              </w:rPr>
            </w:pPr>
            <w:r>
              <w:rPr>
                <w:rFonts w:hint="eastAsia" w:ascii="Meiryo UI" w:hAnsi="Meiryo UI" w:eastAsia="Meiryo UI"/>
              </w:rPr>
              <w:t>電子メール</w:t>
            </w:r>
          </w:p>
        </w:tc>
        <w:tc>
          <w:tcPr>
            <w:tcW w:w="4536" w:type="dxa"/>
            <w:vAlign w:val="top"/>
          </w:tcPr>
          <w:p>
            <w:pPr>
              <w:pStyle w:val="0"/>
              <w:rPr>
                <w:rFonts w:hint="default" w:ascii="Meiryo UI" w:hAnsi="Meiryo UI" w:eastAsia="Meiryo UI"/>
              </w:rPr>
            </w:pPr>
          </w:p>
        </w:tc>
      </w:tr>
    </w:tbl>
    <w:p>
      <w:pPr>
        <w:pStyle w:val="0"/>
        <w:rPr>
          <w:rFonts w:hint="default" w:ascii="Meiryo UI" w:hAnsi="Meiryo UI" w:eastAsia="Meiryo UI"/>
        </w:rPr>
      </w:pPr>
    </w:p>
    <w:p>
      <w:pPr>
        <w:pStyle w:val="0"/>
        <w:rPr>
          <w:rFonts w:hint="default" w:ascii="Meiryo UI" w:hAnsi="Meiryo UI" w:eastAsia="Meiryo UI"/>
          <w:sz w:val="24"/>
        </w:rPr>
      </w:pPr>
      <w:r>
        <w:rPr>
          <w:rFonts w:hint="eastAsia" w:ascii="Meiryo UI" w:hAnsi="Meiryo UI" w:eastAsia="Meiryo UI"/>
          <w:sz w:val="24"/>
        </w:rPr>
        <w:t>２　個別対話参加予定者</w:t>
      </w:r>
    </w:p>
    <w:tbl>
      <w:tblPr>
        <w:tblStyle w:val="30"/>
        <w:tblW w:w="8500" w:type="dxa"/>
        <w:tblInd w:w="0" w:type="dxa"/>
        <w:tblLayout w:type="fixed"/>
        <w:tblLook w:firstRow="1" w:lastRow="0" w:firstColumn="1" w:lastColumn="0" w:noHBand="0" w:noVBand="1" w:val="04A0"/>
      </w:tblPr>
      <w:tblGrid>
        <w:gridCol w:w="2125"/>
        <w:gridCol w:w="2125"/>
        <w:gridCol w:w="2125"/>
        <w:gridCol w:w="2125"/>
      </w:tblGrid>
      <w:tr>
        <w:trPr/>
        <w:tc>
          <w:tcPr>
            <w:tcW w:w="2125"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参加予定者氏名</w:t>
            </w:r>
          </w:p>
        </w:tc>
        <w:tc>
          <w:tcPr>
            <w:tcW w:w="2125"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所属法人名</w:t>
            </w:r>
          </w:p>
        </w:tc>
        <w:tc>
          <w:tcPr>
            <w:tcW w:w="2125"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部署</w:t>
            </w:r>
          </w:p>
        </w:tc>
        <w:tc>
          <w:tcPr>
            <w:tcW w:w="2125" w:type="dxa"/>
            <w:shd w:val="clear" w:color="auto" w:themeFill="background1" w:themeFillTint="FF" w:themeFillShade="D9"/>
            <w:vAlign w:val="top"/>
          </w:tcPr>
          <w:p>
            <w:pPr>
              <w:pStyle w:val="0"/>
              <w:rPr>
                <w:rFonts w:hint="default" w:ascii="Meiryo UI" w:hAnsi="Meiryo UI" w:eastAsia="Meiryo UI"/>
              </w:rPr>
            </w:pPr>
            <w:r>
              <w:rPr>
                <w:rFonts w:hint="eastAsia" w:ascii="Meiryo UI" w:hAnsi="Meiryo UI" w:eastAsia="Meiryo UI"/>
              </w:rPr>
              <w:t>役職</w:t>
            </w:r>
          </w:p>
        </w:tc>
      </w:tr>
      <w:tr>
        <w:trPr/>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r>
      <w:tr>
        <w:trPr/>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r>
      <w:tr>
        <w:trPr/>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r>
      <w:tr>
        <w:trPr/>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c>
          <w:tcPr>
            <w:tcW w:w="2125" w:type="dxa"/>
            <w:vAlign w:val="top"/>
          </w:tcPr>
          <w:p>
            <w:pPr>
              <w:pStyle w:val="0"/>
              <w:rPr>
                <w:rFonts w:hint="default" w:ascii="Meiryo UI" w:hAnsi="Meiryo UI" w:eastAsia="Meiryo UI"/>
              </w:rPr>
            </w:pPr>
          </w:p>
        </w:tc>
      </w:tr>
    </w:tbl>
    <w:p>
      <w:pPr>
        <w:pStyle w:val="0"/>
        <w:rPr>
          <w:rFonts w:hint="default" w:ascii="Meiryo UI" w:hAnsi="Meiryo UI" w:eastAsia="Meiryo UI"/>
          <w:b w:val="1"/>
          <w:sz w:val="24"/>
          <w:u w:val="single" w:color="auto"/>
        </w:rPr>
      </w:pPr>
      <w:r>
        <w:rPr>
          <w:rFonts w:hint="eastAsia" w:ascii="Meiryo UI" w:hAnsi="Meiryo UI" w:eastAsia="Meiryo UI"/>
          <w:sz w:val="24"/>
        </w:rPr>
        <w:t>３　提案内容</w:t>
      </w:r>
      <w:r>
        <w:rPr>
          <w:rFonts w:hint="eastAsia" w:ascii="Meiryo UI" w:hAnsi="Meiryo UI" w:eastAsia="Meiryo UI"/>
          <w:b w:val="1"/>
          <w:sz w:val="24"/>
          <w:u w:val="single" w:color="auto"/>
        </w:rPr>
        <w:t>（提案事項がある部分だけに記入いただき、その他は空欄で結構です）</w:t>
      </w:r>
    </w:p>
    <w:tbl>
      <w:tblPr>
        <w:tblStyle w:val="30"/>
        <w:tblW w:w="8494" w:type="dxa"/>
        <w:tblInd w:w="0" w:type="dxa"/>
        <w:tblLayout w:type="fixed"/>
        <w:tblLook w:firstRow="1" w:lastRow="0" w:firstColumn="1" w:lastColumn="0" w:noHBand="0" w:noVBand="1" w:val="04A0"/>
      </w:tblPr>
      <w:tblGrid>
        <w:gridCol w:w="8494"/>
      </w:tblGrid>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１　事業手法・参入方式</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希望する発注方式はどれですか。</w:t>
            </w:r>
          </w:p>
        </w:tc>
      </w:tr>
      <w:tr>
        <w:trPr/>
        <w:tc>
          <w:tcPr>
            <w:tcW w:w="84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□通常（設計・施工分離分割）発注〈運営については市が別途指定管理者を選定〉</w:t>
            </w:r>
          </w:p>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DBO</w:t>
            </w:r>
            <w:r>
              <w:rPr>
                <w:rFonts w:hint="eastAsia" w:ascii="BIZ UDPゴシック" w:hAnsi="BIZ UDPゴシック" w:eastAsia="BIZ UDPゴシック"/>
              </w:rPr>
              <w:t>方式〈設計・建設・運営・維持管理の一括発注〉</w:t>
            </w:r>
          </w:p>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DB</w:t>
            </w:r>
            <w:r>
              <w:rPr>
                <w:rFonts w:hint="eastAsia" w:ascii="BIZ UDPゴシック" w:hAnsi="BIZ UDPゴシック" w:eastAsia="BIZ UDPゴシック"/>
              </w:rPr>
              <w:t>方式〈設計・建設の一括発注、別途指定管理者を選定〉</w:t>
            </w:r>
          </w:p>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□その他（　　　　　　　　　　　　　　　　　　　　）</w:t>
            </w:r>
          </w:p>
          <w:p>
            <w:pPr>
              <w:pStyle w:val="0"/>
              <w:ind w:firstLine="164" w:firstLineChars="78"/>
              <w:rPr>
                <w:rFonts w:hint="default"/>
              </w:rPr>
            </w:pPr>
            <w:r>
              <w:rPr>
                <w:rFonts w:hint="eastAsia" w:ascii="BIZ UDPゴシック" w:hAnsi="BIZ UDPゴシック" w:eastAsia="BIZ UDPゴシック"/>
              </w:rPr>
              <w:t>□わからない・どれでも対応できる</w:t>
            </w:r>
          </w:p>
        </w:tc>
      </w:tr>
      <w:tr>
        <w:trPr/>
        <w:tc>
          <w:tcPr>
            <w:tcW w:w="84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【回答の理由】</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どのような形態での参入を希望していますか。</w:t>
            </w:r>
          </w:p>
        </w:tc>
      </w:tr>
      <w:tr>
        <w:trPr/>
        <w:tc>
          <w:tcPr>
            <w:tcW w:w="8494" w:type="dxa"/>
            <w:vAlign w:val="top"/>
          </w:tcPr>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□単独の企業等</w:t>
            </w:r>
          </w:p>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□複数の企業等（グループの代表）として参加</w:t>
            </w:r>
          </w:p>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□複数の企業等（グループの構成員）として参加</w:t>
            </w:r>
          </w:p>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□その他（具体的に：　　　　　　　　　　　　　　　　　）</w:t>
            </w:r>
          </w:p>
        </w:tc>
      </w:tr>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２　事業内容</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再生工事（建設・解体・改修）について、施工期間はどのくらいが想定されますか。</w:t>
            </w:r>
          </w:p>
        </w:tc>
      </w:tr>
      <w:tr>
        <w:trPr/>
        <w:tc>
          <w:tcPr>
            <w:tcW w:w="8494" w:type="dxa"/>
            <w:shd w:val="clear" w:color="auto" w:fill="auto"/>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　　　　　　）年（　　　　　　）ヶ月程度</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工期を短縮するための施工工程の工夫などがあればお聞かせください。</w:t>
            </w:r>
          </w:p>
        </w:tc>
      </w:tr>
      <w:tr>
        <w:trPr/>
        <w:tc>
          <w:tcPr>
            <w:tcW w:w="8494" w:type="dxa"/>
            <w:shd w:val="clear" w:color="auto" w:fill="auto"/>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施設運営にあたり、市場性はあると思われますか。</w:t>
            </w:r>
          </w:p>
        </w:tc>
      </w:tr>
      <w:tr>
        <w:trPr/>
        <w:tc>
          <w:tcPr>
            <w:tcW w:w="849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□ある　　　□少しある　　　□あまりない　　　□ほとんどない</w:t>
            </w:r>
          </w:p>
          <w:p>
            <w:pPr>
              <w:pStyle w:val="0"/>
              <w:ind w:firstLine="164" w:firstLineChars="78"/>
              <w:rPr>
                <w:rFonts w:hint="default"/>
              </w:rPr>
            </w:pPr>
            <w:r>
              <w:rPr>
                <w:rFonts w:hint="eastAsia" w:ascii="BIZ UDPゴシック" w:hAnsi="BIZ UDPゴシック" w:eastAsia="BIZ UDPゴシック"/>
              </w:rPr>
              <w:t>□その他（具体的に：　　　　　　　　　　　　　　　　　　　　　　　）</w:t>
            </w:r>
          </w:p>
        </w:tc>
      </w:tr>
      <w:tr>
        <w:trPr/>
        <w:tc>
          <w:tcPr>
            <w:tcW w:w="849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【回答の理由】</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指定管理とした場合、期間は何年が望ましいと考えますか。</w:t>
            </w:r>
          </w:p>
        </w:tc>
      </w:tr>
      <w:tr>
        <w:trPr/>
        <w:tc>
          <w:tcPr>
            <w:tcW w:w="8494" w:type="dxa"/>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　　　　　　　　）年</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応募に必要な検討期間（準備期間）はどのくらいですか。</w:t>
            </w:r>
          </w:p>
        </w:tc>
      </w:tr>
      <w:tr>
        <w:trPr/>
        <w:tc>
          <w:tcPr>
            <w:tcW w:w="8494" w:type="dxa"/>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　　　　　　　　）ヶ月程度</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飲食・物販の提供について、ご意見があればお聞かせください。</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自由提案について、ご意見があればお聞かせください。</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サービスの向上及び集客数増に資すると思われる施設設備や施設の利活用について、ご意見・ご提案をお聞かせください。</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３　建設費・指定管理料等</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default" w:ascii="BIZ UDPゴシック" w:hAnsi="BIZ UDPゴシック" w:eastAsia="BIZ UDPゴシック"/>
              </w:rPr>
              <w:t>建設費</w:t>
            </w:r>
            <w:r>
              <w:rPr>
                <w:rFonts w:hint="eastAsia" w:ascii="BIZ UDPゴシック" w:hAnsi="BIZ UDPゴシック" w:eastAsia="BIZ UDPゴシック"/>
              </w:rPr>
              <w:t>など設計・建設業務に係る対価</w:t>
            </w:r>
            <w:r>
              <w:rPr>
                <w:rFonts w:hint="default" w:ascii="BIZ UDPゴシック" w:hAnsi="BIZ UDPゴシック" w:eastAsia="BIZ UDPゴシック"/>
              </w:rPr>
              <w:t>について、ご意見がございましたら</w:t>
            </w:r>
            <w:r>
              <w:rPr>
                <w:rFonts w:hint="eastAsia" w:ascii="BIZ UDPゴシック" w:hAnsi="BIZ UDPゴシック" w:eastAsia="BIZ UDPゴシック"/>
              </w:rPr>
              <w:t>お聞かせください</w:t>
            </w:r>
            <w:r>
              <w:rPr>
                <w:rFonts w:hint="default" w:ascii="BIZ UDPゴシック" w:hAnsi="BIZ UDPゴシック" w:eastAsia="BIZ UDPゴシック"/>
              </w:rPr>
              <w:t>。</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指定管理料など運営・維持管理業務に係る対価</w:t>
            </w:r>
            <w:r>
              <w:rPr>
                <w:rFonts w:hint="default" w:ascii="BIZ UDPゴシック" w:hAnsi="BIZ UDPゴシック" w:eastAsia="BIZ UDPゴシック"/>
              </w:rPr>
              <w:t>について、ご意見がございましたら</w:t>
            </w:r>
            <w:r>
              <w:rPr>
                <w:rFonts w:hint="eastAsia" w:ascii="BIZ UDPゴシック" w:hAnsi="BIZ UDPゴシック" w:eastAsia="BIZ UDPゴシック"/>
              </w:rPr>
              <w:t>お聞かせ</w:t>
            </w:r>
            <w:r>
              <w:rPr>
                <w:rFonts w:hint="default" w:ascii="BIZ UDPゴシック" w:hAnsi="BIZ UDPゴシック" w:eastAsia="BIZ UDPゴシック"/>
              </w:rPr>
              <w:t>ください。</w:t>
            </w:r>
          </w:p>
        </w:tc>
      </w:tr>
      <w:tr>
        <w:trPr/>
        <w:tc>
          <w:tcPr>
            <w:tcW w:w="8494" w:type="dxa"/>
            <w:shd w:val="clear" w:color="auto" w:fill="auto"/>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運営・維持管理業務の対価の一部に、成果連動型の報酬制度を導入することについて、</w:t>
            </w:r>
            <w:r>
              <w:rPr>
                <w:rFonts w:hint="default" w:ascii="BIZ UDPゴシック" w:hAnsi="BIZ UDPゴシック" w:eastAsia="BIZ UDPゴシック"/>
              </w:rPr>
              <w:t>ご意見がございましたら</w:t>
            </w:r>
            <w:r>
              <w:rPr>
                <w:rFonts w:hint="eastAsia" w:ascii="BIZ UDPゴシック" w:hAnsi="BIZ UDPゴシック" w:eastAsia="BIZ UDPゴシック"/>
              </w:rPr>
              <w:t>お聞かせ</w:t>
            </w:r>
            <w:r>
              <w:rPr>
                <w:rFonts w:hint="default" w:ascii="BIZ UDPゴシック" w:hAnsi="BIZ UDPゴシック" w:eastAsia="BIZ UDPゴシック"/>
              </w:rPr>
              <w:t>ください。</w:t>
            </w:r>
          </w:p>
        </w:tc>
      </w:tr>
      <w:tr>
        <w:trPr/>
        <w:tc>
          <w:tcPr>
            <w:tcW w:w="8494" w:type="dxa"/>
            <w:shd w:val="clear" w:color="auto" w:fill="auto"/>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４　募集要項（案）・要求水準書（案）</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今後策定する募集要項（案）について、ご意見がございましたらお聞かせください。</w:t>
            </w:r>
          </w:p>
        </w:tc>
      </w:tr>
      <w:tr>
        <w:trPr/>
        <w:tc>
          <w:tcPr>
            <w:tcW w:w="84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今後策定する要求水準書（案）について、ご意見がございましたらお聞かせください。</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５　市への要望　</w:t>
            </w:r>
          </w:p>
        </w:tc>
      </w:tr>
      <w:tr>
        <w:trPr/>
        <w:tc>
          <w:tcPr>
            <w:tcW w:w="84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応募の際、必要な資料（市に用意してほしい資料）をお聞かせください。</w:t>
            </w:r>
          </w:p>
        </w:tc>
      </w:tr>
      <w:tr>
        <w:trPr/>
        <w:tc>
          <w:tcPr>
            <w:tcW w:w="84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事業参画にあたり、市への要望がございましたらお聞かせください。</w:t>
            </w:r>
          </w:p>
        </w:tc>
      </w:tr>
      <w:tr>
        <w:trPr/>
        <w:tc>
          <w:tcPr>
            <w:tcW w:w="84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６　新型コロナウイルス感染症の影響</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事業参画にあたり、新型コロナウイルス感染症の影響や想定されるリスク等があればご記入ください。</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accent1" w:themeFillTint="99" w:themeFillShade="FF"/>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７　参入可能性及び参入障壁・事業実施リスク等</w:t>
            </w: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事業参画の意向について、該当するものを選択してください。また、その理由についてもお聞かせください。</w:t>
            </w:r>
          </w:p>
        </w:tc>
      </w:tr>
      <w:tr>
        <w:trPr/>
        <w:tc>
          <w:tcPr>
            <w:tcW w:w="849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164" w:firstLineChars="78"/>
              <w:rPr>
                <w:rFonts w:hint="default" w:ascii="BIZ UDPゴシック" w:hAnsi="BIZ UDPゴシック" w:eastAsia="BIZ UDPゴシック"/>
              </w:rPr>
            </w:pPr>
            <w:r>
              <w:rPr>
                <w:rFonts w:hint="eastAsia" w:ascii="BIZ UDPゴシック" w:hAnsi="BIZ UDPゴシック" w:eastAsia="BIZ UDPゴシック"/>
              </w:rPr>
              <w:t>□強く希望する　　　□希望する　　　□興味がある　　　□希望しない</w:t>
            </w:r>
          </w:p>
        </w:tc>
      </w:tr>
      <w:tr>
        <w:trPr/>
        <w:tc>
          <w:tcPr>
            <w:tcW w:w="849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【回答の理由】</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r>
        <w:trPr/>
        <w:tc>
          <w:tcPr>
            <w:tcW w:w="8494" w:type="dxa"/>
            <w:shd w:val="clear" w:color="auto" w:themeFill="background1" w:themeFillTint="FF" w:themeFillShade="D9"/>
            <w:vAlign w:val="top"/>
          </w:tcPr>
          <w:p>
            <w:pPr>
              <w:pStyle w:val="0"/>
              <w:rPr>
                <w:rFonts w:hint="default" w:ascii="BIZ UDPゴシック" w:hAnsi="BIZ UDPゴシック" w:eastAsia="BIZ UDPゴシック"/>
              </w:rPr>
            </w:pPr>
            <w:r>
              <w:rPr>
                <w:rFonts w:hint="eastAsia" w:ascii="BIZ UDPゴシック" w:hAnsi="BIZ UDPゴシック" w:eastAsia="BIZ UDPゴシック"/>
              </w:rPr>
              <w:t>本事業について、御社が考える提案・課題・問題点等がございましたらご教示ください。</w:t>
            </w:r>
          </w:p>
        </w:tc>
      </w:tr>
      <w:tr>
        <w:trPr/>
        <w:tc>
          <w:tcPr>
            <w:tcW w:w="8494" w:type="dxa"/>
            <w:vAlign w:val="top"/>
          </w:tcPr>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p>
            <w:pPr>
              <w:pStyle w:val="0"/>
              <w:rPr>
                <w:rFonts w:hint="default" w:ascii="BIZ UDPゴシック" w:hAnsi="BIZ UDPゴシック" w:eastAsia="BIZ UDPゴシック"/>
              </w:rPr>
            </w:pPr>
          </w:p>
        </w:tc>
      </w:tr>
    </w:tbl>
    <w:p>
      <w:pPr>
        <w:pStyle w:val="0"/>
        <w:rPr>
          <w:rFonts w:hint="default" w:ascii="BIZ UDPゴシック" w:hAnsi="BIZ UDPゴシック" w:eastAsia="BIZ UDPゴシック"/>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9"/>
            <w:rFonts w:hint="eastAsia" w:ascii="游ゴシック Medium" w:hAnsi="游ゴシック Medium" w:eastAsia="游ゴシック Medium"/>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Revision"/>
    <w:next w:val="25"/>
    <w:link w:val="0"/>
    <w:uiPriority w:val="0"/>
    <w:rPr/>
  </w:style>
  <w:style w:type="character" w:styleId="26">
    <w:name w:val="Hyperlink"/>
    <w:basedOn w:val="10"/>
    <w:next w:val="26"/>
    <w:link w:val="0"/>
    <w:uiPriority w:val="0"/>
    <w:rPr>
      <w:color w:val="0563C1" w:themeColor="hyperlink"/>
      <w:u w:val="single" w:color="auto"/>
    </w:rPr>
  </w:style>
  <w:style w:type="character" w:styleId="27" w:customStyle="1">
    <w:name w:val="未解決のメンション1"/>
    <w:basedOn w:val="10"/>
    <w:next w:val="27"/>
    <w:link w:val="0"/>
    <w:uiPriority w:val="0"/>
    <w:rPr>
      <w:color w:val="605E5C"/>
      <w:shd w:val="clear" w:color="auto" w:fill="E1DFDD"/>
    </w:rPr>
  </w:style>
  <w:style w:type="character" w:styleId="28">
    <w:name w:val="FollowedHyperlink"/>
    <w:basedOn w:val="10"/>
    <w:next w:val="28"/>
    <w:link w:val="0"/>
    <w:uiPriority w:val="0"/>
    <w:rPr>
      <w:color w:val="954F72" w:themeColor="followedHyperlink"/>
      <w:u w:val="single" w:color="auto"/>
    </w:rPr>
  </w:style>
  <w:style w:type="character" w:styleId="29">
    <w:name w:val="page number"/>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