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様式第３号（第５条、第９条関係）</w:t>
      </w:r>
    </w:p>
    <w:p>
      <w:pPr>
        <w:pStyle w:val="20"/>
        <w:jc w:val="left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倉吉市内の中小企業の就職説明会等参加・開催事業費補助金</w:t>
      </w: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  <w:bookmarkStart w:id="0" w:name="_GoBack"/>
      <w:bookmarkEnd w:id="0"/>
    </w:p>
    <w:p>
      <w:pPr>
        <w:pStyle w:val="0"/>
        <w:tabs>
          <w:tab w:val="clear" w:pos="8383"/>
          <w:tab w:val="right" w:leader="none" w:pos="9041"/>
          <w:tab w:val="right" w:leader="none" w:pos="9090"/>
        </w:tabs>
        <w:overflowPunct w:val="0"/>
        <w:adjustRightInd w:val="0"/>
        <w:textAlignment w:val="baseline"/>
        <w:rPr>
          <w:rFonts w:hint="default"/>
          <w:spacing w:val="24"/>
          <w:kern w:val="0"/>
        </w:rPr>
      </w:pPr>
    </w:p>
    <w:p>
      <w:pPr>
        <w:pStyle w:val="0"/>
        <w:tabs>
          <w:tab w:val="clear" w:pos="8383"/>
          <w:tab w:val="right" w:leader="none" w:pos="9041"/>
          <w:tab w:val="right" w:leader="none" w:pos="9090"/>
        </w:tabs>
        <w:overflowPunct w:val="0"/>
        <w:adjustRightInd w:val="0"/>
        <w:textAlignment w:val="baseline"/>
        <w:rPr>
          <w:rFonts w:hint="default"/>
          <w:spacing w:val="24"/>
          <w:kern w:val="0"/>
        </w:rPr>
      </w:pPr>
      <w:r>
        <w:rPr>
          <w:rFonts w:hint="eastAsia"/>
          <w:kern w:val="0"/>
        </w:rPr>
        <w:t>１　収入の部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（単位：円）</w:t>
      </w:r>
    </w:p>
    <w:tbl>
      <w:tblPr>
        <w:tblStyle w:val="11"/>
        <w:tblW w:w="8882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07"/>
        <w:gridCol w:w="1436"/>
        <w:gridCol w:w="1435"/>
        <w:gridCol w:w="1436"/>
        <w:gridCol w:w="3268"/>
      </w:tblGrid>
      <w:tr>
        <w:trPr>
          <w:trHeight w:val="56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科　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>
        <w:trPr>
          <w:trHeight w:val="6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市補助金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6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725" w:hRule="atLeast"/>
        </w:trPr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50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default"/>
                <w:kern w:val="0"/>
              </w:rPr>
            </w:pPr>
          </w:p>
        </w:tc>
      </w:tr>
    </w:tbl>
    <w:p>
      <w:pPr>
        <w:pStyle w:val="0"/>
        <w:overflowPunct w:val="0"/>
        <w:adjustRightInd w:val="0"/>
        <w:textAlignment w:val="baseline"/>
        <w:rPr>
          <w:rFonts w:hint="eastAsia"/>
          <w:kern w:val="0"/>
        </w:rPr>
      </w:pPr>
    </w:p>
    <w:p>
      <w:pPr>
        <w:pStyle w:val="0"/>
        <w:tabs>
          <w:tab w:val="clear" w:pos="8383"/>
          <w:tab w:val="clear" w:pos="8880"/>
          <w:tab w:val="clear" w:pos="8888"/>
          <w:tab w:val="right" w:leader="none" w:pos="9041"/>
        </w:tabs>
        <w:overflowPunct w:val="0"/>
        <w:adjustRightInd w:val="0"/>
        <w:ind w:right="-322" w:rightChars="-160"/>
        <w:textAlignment w:val="baseline"/>
        <w:rPr>
          <w:rFonts w:hint="default"/>
          <w:spacing w:val="24"/>
          <w:kern w:val="0"/>
        </w:rPr>
      </w:pPr>
      <w:r>
        <w:rPr>
          <w:rFonts w:hint="eastAsia"/>
          <w:kern w:val="0"/>
        </w:rPr>
        <w:t>２　支出の部（計の額が１収入の部の計の額と一致すること。）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（単位：円）</w:t>
      </w:r>
    </w:p>
    <w:tbl>
      <w:tblPr>
        <w:tblStyle w:val="11"/>
        <w:tblW w:w="8882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307"/>
        <w:gridCol w:w="1436"/>
        <w:gridCol w:w="1435"/>
        <w:gridCol w:w="1436"/>
        <w:gridCol w:w="3268"/>
      </w:tblGrid>
      <w:tr>
        <w:trPr>
          <w:trHeight w:val="564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科　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予算額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摘　　要</w:t>
            </w:r>
          </w:p>
        </w:tc>
      </w:tr>
      <w:tr>
        <w:trPr>
          <w:trHeight w:val="6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92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685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725" w:hRule="atLeast"/>
        </w:trPr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eastAsia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both"/>
              <w:textAlignment w:val="baseline"/>
              <w:rPr>
                <w:rFonts w:hint="eastAsia"/>
                <w:kern w:val="0"/>
              </w:rPr>
            </w:pPr>
          </w:p>
        </w:tc>
      </w:tr>
      <w:tr>
        <w:trPr>
          <w:trHeight w:val="501" w:hRule="atLeast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right"/>
              <w:textAlignment w:val="baseline"/>
              <w:rPr>
                <w:rFonts w:hint="default"/>
                <w:kern w:val="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hint="default"/>
                <w:kern w:val="0"/>
              </w:rPr>
            </w:pPr>
          </w:p>
        </w:tc>
      </w:tr>
    </w:tbl>
    <w:p>
      <w:pPr>
        <w:pStyle w:val="0"/>
        <w:tabs>
          <w:tab w:val="clear" w:pos="8383"/>
          <w:tab w:val="clear" w:pos="8880"/>
          <w:tab w:val="clear" w:pos="8888"/>
          <w:tab w:val="right" w:leader="none" w:pos="9041"/>
        </w:tabs>
        <w:overflowPunct w:val="0"/>
        <w:adjustRightInd w:val="0"/>
        <w:ind w:right="-322" w:rightChars="-160"/>
        <w:textAlignment w:val="baseline"/>
        <w:rPr>
          <w:rFonts w:hint="eastAsia"/>
        </w:rPr>
      </w:pPr>
      <w:r>
        <w:rPr>
          <w:rFonts w:hint="eastAsia"/>
          <w:kern w:val="0"/>
        </w:rPr>
        <w:t>　※摘要欄には、科目ごとの積算を明記すること。（別葉として添付可）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