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ind w:left="0" w:leftChars="0"/>
        <w:rPr>
          <w:rFonts w:hint="eastAsia"/>
        </w:rPr>
      </w:pPr>
      <w:r>
        <w:rPr>
          <w:rFonts w:hint="eastAsia"/>
        </w:rPr>
        <w:t>様式第７号（第９条関係）</w:t>
      </w:r>
    </w:p>
    <w:p>
      <w:pPr>
        <w:pStyle w:val="20"/>
        <w:rPr>
          <w:rFonts w:hint="eastAsia"/>
        </w:rPr>
      </w:pP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倉吉市内の中小企業の就職説明会等参加・開催事業費補助金</w:t>
      </w: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事業報告書</w:t>
      </w:r>
    </w:p>
    <w:p>
      <w:pPr>
        <w:pStyle w:val="20"/>
        <w:rPr>
          <w:rFonts w:hint="eastAsia"/>
        </w:rPr>
      </w:pPr>
    </w:p>
    <w:p>
      <w:pPr>
        <w:pStyle w:val="20"/>
        <w:rPr>
          <w:rFonts w:hint="eastAsia"/>
        </w:rPr>
      </w:pPr>
      <w:r>
        <w:rPr>
          <w:rFonts w:hint="eastAsia"/>
        </w:rPr>
        <w:t>１　実施事業</w:t>
      </w:r>
    </w:p>
    <w:p>
      <w:pPr>
        <w:pStyle w:val="20"/>
        <w:rPr>
          <w:rFonts w:hint="eastAsia"/>
        </w:rPr>
      </w:pPr>
      <w:r>
        <w:rPr>
          <w:rFonts w:hint="eastAsia"/>
        </w:rPr>
        <w:t>　　□（１）県外説明会参加事業</w:t>
      </w:r>
    </w:p>
    <w:p>
      <w:pPr>
        <w:pStyle w:val="20"/>
        <w:rPr>
          <w:rFonts w:hint="eastAsia"/>
        </w:rPr>
      </w:pPr>
      <w:r>
        <w:rPr>
          <w:rFonts w:hint="eastAsia"/>
        </w:rPr>
        <w:t>　　□（２）市内説明会開催事業</w:t>
      </w:r>
    </w:p>
    <w:p>
      <w:pPr>
        <w:pStyle w:val="20"/>
        <w:rPr>
          <w:rFonts w:hint="eastAsia"/>
        </w:rPr>
      </w:pPr>
    </w:p>
    <w:p>
      <w:pPr>
        <w:pStyle w:val="0"/>
        <w:autoSpaceDE w:val="0"/>
        <w:autoSpaceDN w:val="0"/>
        <w:ind w:left="202" w:hanging="202" w:hangingChars="100"/>
        <w:rPr>
          <w:rFonts w:hint="eastAsia"/>
        </w:rPr>
      </w:pPr>
      <w:r>
        <w:rPr>
          <w:rFonts w:hint="eastAsia"/>
        </w:rPr>
        <w:t>２　事業の実績概要</w:t>
      </w:r>
    </w:p>
    <w:tbl>
      <w:tblPr>
        <w:tblStyle w:val="11"/>
        <w:tblW w:w="8888" w:type="dxa"/>
        <w:tblInd w:w="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05"/>
        <w:gridCol w:w="7183"/>
      </w:tblGrid>
      <w:tr>
        <w:trPr>
          <w:trHeight w:val="407" w:hRule="atLeast"/>
        </w:trPr>
        <w:tc>
          <w:tcPr>
            <w:tcW w:w="8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就職説明会等の概要</w:t>
            </w:r>
          </w:p>
        </w:tc>
      </w:tr>
      <w:tr>
        <w:trPr>
          <w:trHeight w:val="297" w:hRule="atLeast"/>
        </w:trPr>
        <w:tc>
          <w:tcPr>
            <w:tcW w:w="1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229" w:hRule="atLeast"/>
        </w:trPr>
        <w:tc>
          <w:tcPr>
            <w:tcW w:w="1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219" w:hRule="atLeast"/>
        </w:trPr>
        <w:tc>
          <w:tcPr>
            <w:tcW w:w="1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開催日程</w:t>
            </w:r>
          </w:p>
        </w:tc>
        <w:tc>
          <w:tcPr>
            <w:tcW w:w="7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ind w:firstLine="402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月　日　～　　年　月　日</w:t>
            </w:r>
          </w:p>
        </w:tc>
      </w:tr>
      <w:tr>
        <w:trPr>
          <w:trHeight w:val="267" w:hRule="atLeast"/>
        </w:trPr>
        <w:tc>
          <w:tcPr>
            <w:tcW w:w="1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主催者</w:t>
            </w:r>
          </w:p>
        </w:tc>
        <w:tc>
          <w:tcPr>
            <w:tcW w:w="7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257" w:hRule="atLeast"/>
        </w:trPr>
        <w:tc>
          <w:tcPr>
            <w:tcW w:w="1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後援者等</w:t>
            </w:r>
          </w:p>
        </w:tc>
        <w:tc>
          <w:tcPr>
            <w:tcW w:w="7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247" w:hRule="atLeast"/>
        </w:trPr>
        <w:tc>
          <w:tcPr>
            <w:tcW w:w="88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  <w:shd w:val="clear" w:color="auto" w:themeFill="background1" w:themeFillTint="FF" w:themeFillShade="D9"/>
              </w:rPr>
            </w:pPr>
            <w:r>
              <w:rPr>
                <w:rFonts w:hint="eastAsia"/>
                <w:shd w:val="clear" w:color="auto" w:themeFill="background1" w:themeFillTint="FF" w:themeFillShade="D9"/>
              </w:rPr>
              <w:t>就職説明会等の成果</w:t>
            </w:r>
          </w:p>
        </w:tc>
      </w:tr>
      <w:tr>
        <w:trPr>
          <w:trHeight w:val="416" w:hRule="atLeast"/>
        </w:trPr>
        <w:tc>
          <w:tcPr>
            <w:tcW w:w="1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来場者数とその内訳</w:t>
            </w:r>
          </w:p>
        </w:tc>
        <w:tc>
          <w:tcPr>
            <w:tcW w:w="7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※（１）県外説明会参加事業においては小間来場者数、（２）市内説明会開催事業においては総参加者数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人</w:t>
            </w:r>
          </w:p>
          <w:p>
            <w:pPr>
              <w:pStyle w:val="0"/>
              <w:autoSpaceDE w:val="0"/>
              <w:autoSpaceDN w:val="0"/>
              <w:ind w:firstLine="402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34290</wp:posOffset>
                      </wp:positionV>
                      <wp:extent cx="2409825" cy="84772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2409825" cy="847725"/>
                              </a:xfrm>
                              <a:prstGeom prst="bracketPair">
                                <a:avLst>
                                  <a:gd name="adj" fmla="val 7865"/>
                                </a:avLst>
                              </a:prstGeom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2.7pt;mso-position-vertical-relative:text;mso-position-horizontal-relative:text;position:absolute;height:66.75pt;mso-wrap-distance-top:0pt;width:189.75pt;mso-wrap-distance-left:16pt;margin-left:8.5pt;z-index:2;" o:spid="_x0000_s1026" o:allowincell="t" o:allowoverlap="t" filled="f" stroked="t" strokecolor="#000000 [3213]" strokeweight="0.75pt" o:spt="185" type="#_x0000_t185" adj="1699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大学等新卒予定者　　　人</w:t>
            </w:r>
          </w:p>
          <w:p>
            <w:pPr>
              <w:pStyle w:val="0"/>
              <w:autoSpaceDE w:val="0"/>
              <w:autoSpaceDN w:val="0"/>
              <w:ind w:firstLine="402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高校新卒予定者　　　　人</w:t>
            </w:r>
          </w:p>
          <w:p>
            <w:pPr>
              <w:pStyle w:val="0"/>
              <w:autoSpaceDE w:val="0"/>
              <w:autoSpaceDN w:val="0"/>
              <w:ind w:firstLine="402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一般求職者　　　　　　人</w:t>
            </w:r>
          </w:p>
          <w:p>
            <w:pPr>
              <w:pStyle w:val="0"/>
              <w:autoSpaceDE w:val="0"/>
              <w:autoSpaceDN w:val="0"/>
              <w:ind w:firstLine="402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その他（　　　　　　　）　　　人</w:t>
            </w:r>
          </w:p>
        </w:tc>
      </w:tr>
      <w:tr>
        <w:trPr>
          <w:trHeight w:val="700" w:hRule="atLeast"/>
        </w:trPr>
        <w:tc>
          <w:tcPr>
            <w:tcW w:w="1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参加（開催）目的の達成度</w:t>
            </w:r>
          </w:p>
        </w:tc>
        <w:tc>
          <w:tcPr>
            <w:tcW w:w="71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170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参加（開催）に関する課題</w:t>
            </w:r>
          </w:p>
        </w:tc>
        <w:tc>
          <w:tcPr>
            <w:tcW w:w="71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91" w:hRule="atLeast"/>
        </w:trPr>
        <w:tc>
          <w:tcPr>
            <w:tcW w:w="17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hd w:val="clear" w:color="auto" w:fill="auto"/>
              </w:rPr>
            </w:pPr>
            <w:r>
              <w:rPr>
                <w:rFonts w:hint="eastAsia"/>
                <w:shd w:val="clear" w:color="auto" w:fill="auto"/>
              </w:rPr>
              <w:t>今後の取り組み</w:t>
            </w:r>
          </w:p>
        </w:tc>
        <w:tc>
          <w:tcPr>
            <w:tcW w:w="71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hd w:val="clear" w:color="auto" w:fill="auto"/>
              </w:rPr>
            </w:pPr>
          </w:p>
        </w:tc>
      </w:tr>
    </w:tbl>
    <w:p>
      <w:pPr>
        <w:pStyle w:val="0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ind w:left="0" w:leftChars="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39"/>
  <w:defaultTableStyle w:val="36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paragraph" w:styleId="33">
    <w:name w:val="Balloon Text"/>
    <w:basedOn w:val="0"/>
    <w:next w:val="33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34">
    <w:name w:val="List Paragraph"/>
    <w:basedOn w:val="0"/>
    <w:next w:val="34"/>
    <w:link w:val="0"/>
    <w:uiPriority w:val="0"/>
    <w:qFormat/>
    <w:pPr>
      <w:ind w:left="400" w:leftChars="400"/>
    </w:pPr>
  </w:style>
  <w:style w:type="table" w:styleId="35">
    <w:name w:val="Table Grid"/>
    <w:basedOn w:val="11"/>
    <w:next w:val="3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6" w:customStyle="1">
    <w:name w:val="表（シンプル 1）"/>
    <w:basedOn w:val="11"/>
    <w:next w:val="3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