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left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（宛先）</w:t>
      </w:r>
    </w:p>
    <w:p>
      <w:pPr>
        <w:pStyle w:val="20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　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補助事業等実績報告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補助事業等実績報告書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　第　　号で交付決定のあった</w:t>
      </w:r>
      <w:r>
        <w:rPr>
          <w:rFonts w:hint="eastAsia"/>
          <w:color w:val="auto"/>
        </w:rPr>
        <w:t>薪ストーブ等導入事業</w:t>
      </w:r>
      <w:r>
        <w:rPr>
          <w:rFonts w:hint="default" w:ascii="ＭＳ 明朝" w:hAnsi="ＭＳ 明朝" w:eastAsia="ＭＳ 明朝"/>
          <w:kern w:val="2"/>
          <w:sz w:val="21"/>
        </w:rPr>
        <w:t>の実績について、倉吉市補助金等交付規則第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条第１項の規定により、次のとおり報告します。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eastAsia"/>
                <w:color w:val="auto"/>
              </w:rPr>
              <w:t>倉吉市薪ストーブ等導入事業費補助金</w:t>
            </w:r>
            <w:bookmarkStart w:id="0" w:name="_GoBack"/>
            <w:bookmarkEnd w:id="0"/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算　定　基　準　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　　　　　績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　　　　　引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０円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both"/>
              <w:rPr>
                <w:rFonts w:hint="default"/>
                <w:strike w:val="0"/>
                <w:dstrike w:val="1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kern w:val="2"/>
                <w:sz w:val="21"/>
              </w:rPr>
              <w:t>１　事業報告書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（様式第２号）</w:t>
            </w:r>
          </w:p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収支決算書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（様式第３号）</w:t>
            </w:r>
          </w:p>
          <w:p>
            <w:pPr>
              <w:pStyle w:val="20"/>
              <w:jc w:val="both"/>
              <w:rPr>
                <w:rFonts w:hint="default"/>
              </w:rPr>
            </w:pPr>
          </w:p>
        </w:tc>
      </w:tr>
    </w:tbl>
    <w:p>
      <w:pPr>
        <w:pStyle w:val="2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162</Characters>
  <Application>JUST Note</Application>
  <Lines>0</Lines>
  <Paragraphs>0</Paragraphs>
  <Company>制作技術部</Company>
  <CharactersWithSpaces>242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吉田 幸平</cp:lastModifiedBy>
  <cp:lastPrinted>2001-05-24T17:32:00Z</cp:lastPrinted>
  <dcterms:created xsi:type="dcterms:W3CDTF">2024-05-17T13:56:00Z</dcterms:created>
  <dcterms:modified xsi:type="dcterms:W3CDTF">2025-07-07T04:27:52Z</dcterms:modified>
  <cp:revision>6</cp:revision>
</cp:coreProperties>
</file>