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様式第</w:t>
      </w:r>
      <w:r>
        <w:rPr>
          <w:rFonts w:hint="eastAsia" w:asciiTheme="minorEastAsia" w:hAnsiTheme="minorEastAsia" w:eastAsiaTheme="minorEastAsia"/>
          <w:color w:val="auto"/>
          <w:sz w:val="21"/>
        </w:rPr>
        <w:t>10</w:t>
      </w:r>
      <w:r>
        <w:rPr>
          <w:rFonts w:hint="eastAsia" w:asciiTheme="minorEastAsia" w:hAnsiTheme="minorEastAsia" w:eastAsiaTheme="minorEastAsia"/>
          <w:color w:val="auto"/>
          <w:sz w:val="21"/>
        </w:rPr>
        <w:t>号（第</w:t>
      </w:r>
      <w:r>
        <w:rPr>
          <w:rFonts w:hint="eastAsia" w:asciiTheme="minorEastAsia" w:hAnsiTheme="minorEastAsia" w:eastAsiaTheme="minorEastAsia"/>
          <w:color w:val="auto"/>
          <w:sz w:val="21"/>
        </w:rPr>
        <w:t>12</w:t>
      </w:r>
      <w:r>
        <w:rPr>
          <w:rFonts w:hint="eastAsia" w:asciiTheme="minorEastAsia" w:hAnsiTheme="minorEastAsia" w:eastAsiaTheme="minorEastAsia"/>
          <w:color w:val="auto"/>
          <w:sz w:val="21"/>
        </w:rPr>
        <w:t>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/>
          <w:color w:val="auto"/>
        </w:rPr>
        <w:t>補助金</w:t>
      </w:r>
      <w:r>
        <w:rPr>
          <w:rFonts w:hint="eastAsia" w:asciiTheme="minorEastAsia" w:hAnsiTheme="minorEastAsia" w:eastAsiaTheme="minorEastAsia"/>
          <w:color w:val="auto"/>
          <w:sz w:val="21"/>
        </w:rPr>
        <w:t>交付請求書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倉吉市長　様</w:t>
      </w:r>
    </w:p>
    <w:p>
      <w:pPr>
        <w:pStyle w:val="0"/>
        <w:autoSpaceDE w:val="0"/>
        <w:autoSpaceDN w:val="0"/>
        <w:spacing w:line="276" w:lineRule="auto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　　　　　　　　　　　　　　請求者　住　　所</w:t>
      </w:r>
    </w:p>
    <w:p>
      <w:pPr>
        <w:pStyle w:val="0"/>
        <w:autoSpaceDE w:val="0"/>
        <w:autoSpaceDN w:val="0"/>
        <w:spacing w:line="276" w:lineRule="auto"/>
        <w:ind w:left="4860" w:leftChars="2025" w:firstLine="210" w:firstLineChars="100"/>
        <w:jc w:val="left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fldChar w:fldCharType="begin"/>
      </w:r>
      <w:r>
        <w:rPr>
          <w:rFonts w:hint="eastAsia" w:asciiTheme="minorEastAsia" w:hAnsiTheme="minorEastAsia" w:eastAsiaTheme="minorEastAsia"/>
          <w:color w:val="auto"/>
          <w:sz w:val="21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 w:asciiTheme="minorEastAsia" w:hAnsiTheme="minorEastAsia" w:eastAsiaTheme="minorEastAsia"/>
          <w:color w:val="auto"/>
          <w:sz w:val="21"/>
        </w:rPr>
        <w:instrText>),</w:instrText>
      </w:r>
      <w:r>
        <w:rPr>
          <w:rFonts w:hint="eastAsia" w:asciiTheme="minorEastAsia" w:hAnsiTheme="minorEastAsia" w:eastAsiaTheme="minorEastAsia"/>
          <w:color w:val="auto"/>
          <w:sz w:val="21"/>
        </w:rPr>
        <w:instrText>氏　　名</w:instrText>
      </w:r>
      <w:r>
        <w:rPr>
          <w:rFonts w:hint="eastAsia" w:asciiTheme="minorEastAsia" w:hAnsiTheme="minorEastAsia" w:eastAsiaTheme="minorEastAsia"/>
          <w:color w:val="auto"/>
          <w:sz w:val="21"/>
        </w:rPr>
        <w:instrText>)</w:instrText>
      </w:r>
      <w:r>
        <w:rPr>
          <w:rFonts w:hint="eastAsia" w:asciiTheme="minorEastAsia" w:hAnsiTheme="minorEastAsia" w:eastAsiaTheme="minorEastAsia"/>
          <w:color w:val="auto"/>
          <w:sz w:val="21"/>
        </w:rPr>
        <w:fldChar w:fldCharType="end"/>
      </w:r>
      <w:r>
        <w:rPr>
          <w:rFonts w:hint="default" w:asciiTheme="minorEastAsia" w:hAnsiTheme="minorEastAsia" w:eastAsiaTheme="minorEastAsia"/>
          <w:color w:val="auto"/>
          <w:sz w:val="21"/>
        </w:rPr>
        <w:tab/>
      </w:r>
      <w:r>
        <w:rPr>
          <w:rFonts w:hint="eastAsia" w:asciiTheme="minorEastAsia" w:hAnsiTheme="minorEastAsia" w:eastAsiaTheme="minorEastAsia"/>
          <w:color w:val="auto"/>
          <w:sz w:val="21"/>
        </w:rPr>
        <w:t>　</w:t>
      </w:r>
      <w:r>
        <w:rPr>
          <w:rFonts w:hint="default" w:asciiTheme="minorEastAsia" w:hAnsiTheme="minorEastAsia" w:eastAsiaTheme="minorEastAsia"/>
          <w:color w:val="auto"/>
          <w:sz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1"/>
        </w:rPr>
        <w:t>　　　　　　　　</w:t>
      </w:r>
      <w:bookmarkStart w:id="0" w:name="_GoBack"/>
      <w:bookmarkEnd w:id="0"/>
    </w:p>
    <w:p>
      <w:pPr>
        <w:pStyle w:val="0"/>
        <w:autoSpaceDE w:val="0"/>
        <w:autoSpaceDN w:val="0"/>
        <w:spacing w:line="276" w:lineRule="auto"/>
        <w:ind w:left="4069" w:leftChars="2025" w:firstLine="201" w:firstLineChars="100"/>
        <w:jc w:val="left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電話番号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default" w:asciiTheme="minorEastAsia" w:hAnsiTheme="minorEastAsia" w:eastAsiaTheme="minorEastAsia"/>
          <w:color w:val="auto"/>
          <w:sz w:val="21"/>
        </w:rPr>
        <w:t xml:space="preserve">  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年　月　日　第　　号で交付確定のあった倉吉市薪ストーブ等導入事業費補助金の支払について、倉吉市薪ストーブ等導入事業費補助金</w:t>
      </w:r>
      <w:r>
        <w:rPr>
          <w:rFonts w:hint="eastAsia"/>
          <w:color w:val="auto"/>
        </w:rPr>
        <w:t>交付要綱第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条の規定</w:t>
      </w:r>
      <w:r>
        <w:rPr>
          <w:rFonts w:hint="eastAsia" w:asciiTheme="minorEastAsia" w:hAnsiTheme="minorEastAsia" w:eastAsiaTheme="minorEastAsia"/>
          <w:color w:val="auto"/>
          <w:sz w:val="21"/>
        </w:rPr>
        <w:t>により、次のとおり請求します。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33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１　補助事業の名称　　薪ストーブ等導入事業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２</w:t>
      </w:r>
      <w:r>
        <w:rPr>
          <w:rFonts w:hint="default" w:asciiTheme="minorEastAsia" w:hAnsiTheme="minorEastAsia" w:eastAsiaTheme="minorEastAsia"/>
          <w:color w:val="auto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1"/>
        </w:rPr>
        <w:t>請求金額　　　</w:t>
      </w:r>
      <w:r>
        <w:rPr>
          <w:rFonts w:hint="eastAsia" w:asciiTheme="minorEastAsia" w:hAnsiTheme="minorEastAsia" w:eastAsiaTheme="minorEastAsia"/>
          <w:color w:val="auto"/>
          <w:sz w:val="21"/>
          <w:u w:val="single" w:color="auto"/>
        </w:rPr>
        <w:t>一金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３</w:t>
      </w:r>
      <w:r>
        <w:rPr>
          <w:rFonts w:hint="default" w:asciiTheme="minorEastAsia" w:hAnsiTheme="minorEastAsia" w:eastAsiaTheme="minorEastAsia"/>
          <w:color w:val="auto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1"/>
        </w:rPr>
        <w:t>払込先</w:t>
      </w:r>
    </w:p>
    <w:tbl>
      <w:tblPr>
        <w:tblStyle w:val="11"/>
        <w:tblpPr w:leftFromText="0" w:rightFromText="0" w:topFromText="0" w:bottomFromText="0" w:vertAnchor="text" w:horzAnchor="margin" w:tblpX="235" w:tblpY="31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1519"/>
        <w:gridCol w:w="5252"/>
      </w:tblGrid>
      <w:tr>
        <w:trPr>
          <w:cantSplit/>
          <w:trHeight w:val="1123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振込先融機関名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pacing w:val="35"/>
                <w:sz w:val="21"/>
              </w:rPr>
              <w:t>支店名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等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>)</w:t>
            </w:r>
          </w:p>
        </w:tc>
        <w:tc>
          <w:tcPr>
            <w:tcW w:w="677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口座番号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普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当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座</w:t>
            </w:r>
          </w:p>
        </w:tc>
        <w:tc>
          <w:tcPr>
            <w:tcW w:w="525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 xml:space="preserve">              </w:t>
            </w:r>
          </w:p>
        </w:tc>
      </w:tr>
      <w:tr>
        <w:trPr>
          <w:cantSplit/>
          <w:trHeight w:val="40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フリガナ</w:t>
            </w:r>
          </w:p>
        </w:tc>
        <w:tc>
          <w:tcPr>
            <w:tcW w:w="677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　</w:t>
            </w:r>
          </w:p>
        </w:tc>
      </w:tr>
      <w:tr>
        <w:trPr>
          <w:cantSplit/>
          <w:trHeight w:val="863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口座名義人</w:t>
            </w:r>
          </w:p>
        </w:tc>
        <w:tc>
          <w:tcPr>
            <w:tcW w:w="677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kern w:val="0"/>
          <w:sz w:val="21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３</w:t>
      </w:r>
      <w:r>
        <w:rPr>
          <w:rFonts w:hint="default" w:asciiTheme="minorEastAsia" w:hAnsiTheme="minorEastAsia" w:eastAsiaTheme="minorEastAsia"/>
          <w:color w:val="auto"/>
          <w:kern w:val="0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添付書類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（１）交付額確定通知書の写し</w:t>
      </w: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（２）補助金等受入額調書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（３）口座振替支払申請書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（４）振込先金融機関の通帳の写し</w:t>
      </w: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2342</TotalTime>
  <Pages>1</Pages>
  <Words>3</Words>
  <Characters>246</Characters>
  <Application>JUST Note</Application>
  <Lines>39</Lines>
  <Paragraphs>28</Paragraphs>
  <Company> </Company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2023-03-30T07:49:53Z</cp:lastPrinted>
  <dcterms:created xsi:type="dcterms:W3CDTF">2013-09-04T04:28:00Z</dcterms:created>
  <dcterms:modified xsi:type="dcterms:W3CDTF">2023-03-30T10:13:30Z</dcterms:modified>
  <cp:revision>414</cp:revision>
</cp:coreProperties>
</file>