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420" w:rightChars="0" w:firstLine="0" w:firstLineChars="0"/>
        <w:rPr>
          <w:rFonts w:hint="eastAsia"/>
        </w:rPr>
      </w:pPr>
    </w:p>
    <w:p>
      <w:pPr>
        <w:pStyle w:val="0"/>
        <w:ind w:right="420" w:firstLine="240" w:firstLineChars="10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「市道等補修用原材料支給」完了届</w:t>
      </w:r>
    </w:p>
    <w:p>
      <w:pPr>
        <w:pStyle w:val="0"/>
        <w:ind w:right="420"/>
        <w:jc w:val="right"/>
        <w:rPr>
          <w:rFonts w:hint="eastAsia" w:ascii="游明朝" w:hAnsi="游明朝" w:eastAsia="游明朝"/>
        </w:rPr>
      </w:pPr>
    </w:p>
    <w:p>
      <w:pPr>
        <w:pStyle w:val="0"/>
        <w:ind w:right="420"/>
        <w:jc w:val="right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令和　　年　　月　　日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倉吉市長　　様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ind w:firstLine="4620" w:firstLineChars="22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u w:val="none" w:color="auto"/>
        </w:rPr>
        <w:t>自治公民館名　　　　　　　　　　</w:t>
      </w:r>
    </w:p>
    <w:p>
      <w:pPr>
        <w:pStyle w:val="0"/>
        <w:ind w:firstLine="4620" w:firstLineChars="220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u w:val="none" w:color="auto"/>
          <w:fitText w:val="630" w:id="1"/>
        </w:rPr>
        <w:t>館長名</w:t>
      </w:r>
      <w:r>
        <w:rPr>
          <w:rFonts w:hint="eastAsia" w:ascii="游明朝" w:hAnsi="游明朝" w:eastAsia="游明朝"/>
          <w:u w:val="none" w:color="auto"/>
        </w:rPr>
        <w:t>　　　　　　　　　　　　</w:t>
      </w:r>
      <w:r>
        <w:rPr>
          <w:rFonts w:hint="eastAsia" w:ascii="游明朝" w:hAnsi="游明朝" w:eastAsia="游明朝"/>
        </w:rPr>
        <w:t>　　</w:t>
      </w:r>
    </w:p>
    <w:p>
      <w:pPr>
        <w:pStyle w:val="0"/>
        <w:ind w:leftChars="0" w:firstLine="0" w:firstLineChars="0"/>
        <w:rPr>
          <w:rFonts w:hint="eastAsia" w:ascii="游明朝" w:hAnsi="游明朝" w:eastAsia="游明朝"/>
          <w:sz w:val="24"/>
        </w:rPr>
      </w:pPr>
      <w:r>
        <w:rPr>
          <w:rFonts w:hint="eastAsia" w:ascii="游明朝" w:hAnsi="游明朝" w:eastAsia="游明朝"/>
          <w:sz w:val="24"/>
        </w:rPr>
        <w:t>　　　　　　　　　　　　　　　　　　　</w:t>
      </w:r>
      <w:r>
        <w:rPr>
          <w:rFonts w:hint="eastAsia" w:ascii="游明朝" w:hAnsi="游明朝" w:eastAsia="游明朝"/>
          <w:sz w:val="24"/>
        </w:rPr>
        <w:t xml:space="preserve"> </w:t>
      </w:r>
      <w:r>
        <w:rPr>
          <w:rFonts w:hint="eastAsia" w:ascii="游明朝" w:hAnsi="游明朝" w:eastAsia="游明朝"/>
          <w:spacing w:val="105"/>
          <w:sz w:val="21"/>
          <w:fitText w:val="630" w:id="2"/>
        </w:rPr>
        <w:t>住</w:t>
      </w:r>
      <w:r>
        <w:rPr>
          <w:rFonts w:hint="eastAsia" w:ascii="游明朝" w:hAnsi="游明朝" w:eastAsia="游明朝"/>
          <w:sz w:val="21"/>
          <w:fitText w:val="630" w:id="2"/>
        </w:rPr>
        <w:t>所</w:t>
      </w:r>
    </w:p>
    <w:p>
      <w:pPr>
        <w:pStyle w:val="0"/>
        <w:ind w:leftChars="0" w:firstLine="2249" w:firstLineChars="1071"/>
        <w:jc w:val="both"/>
        <w:rPr>
          <w:rFonts w:hint="eastAsia" w:ascii="游明朝" w:hAnsi="游明朝" w:eastAsia="游明朝"/>
          <w:sz w:val="21"/>
        </w:rPr>
      </w:pPr>
      <w:r>
        <w:rPr>
          <w:rFonts w:hint="eastAsia"/>
        </w:rPr>
        <w:t>　　　　　　　　　　　</w:t>
      </w:r>
      <w:r>
        <w:rPr>
          <w:rFonts w:hint="eastAsia"/>
        </w:rPr>
        <w:t xml:space="preserve"> </w:t>
      </w:r>
      <w:r>
        <w:rPr>
          <w:rFonts w:hint="eastAsia" w:ascii="游明朝" w:hAnsi="游明朝" w:eastAsia="游明朝"/>
          <w:spacing w:val="105"/>
          <w:sz w:val="21"/>
          <w:fitText w:val="630" w:id="3"/>
        </w:rPr>
        <w:t>電</w:t>
      </w:r>
      <w:r>
        <w:rPr>
          <w:rFonts w:hint="eastAsia" w:ascii="游明朝" w:hAnsi="游明朝" w:eastAsia="游明朝"/>
          <w:sz w:val="21"/>
          <w:fitText w:val="630" w:id="3"/>
        </w:rPr>
        <w:t>話</w:t>
      </w:r>
    </w:p>
    <w:p>
      <w:pPr>
        <w:pStyle w:val="0"/>
        <w:ind w:left="0" w:leftChars="0" w:firstLine="4620" w:firstLineChars="2200"/>
        <w:rPr>
          <w:rFonts w:hint="eastAsia" w:ascii="游明朝" w:hAnsi="游明朝" w:eastAsia="游明朝"/>
          <w:sz w:val="21"/>
        </w:rPr>
      </w:pPr>
      <w:r>
        <w:rPr>
          <w:rFonts w:hint="eastAsia" w:ascii="游明朝" w:hAnsi="游明朝" w:eastAsia="游明朝"/>
          <w:sz w:val="21"/>
        </w:rPr>
        <w:t>メールアドレス</w:t>
      </w: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167640</wp:posOffset>
                </wp:positionV>
                <wp:extent cx="3876675" cy="752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876675" cy="752475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305.25pt;height:59.25pt;mso-position-horizontal-relative:text;position:absolute;margin-left:152.4pt;margin-top:13.2pt;mso-wrap-distance-bottom:0pt;mso-wrap-distance-right:5.65pt;mso-wrap-distance-top:0pt;" o:spid="_x0000_s1026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　　　　　　　　　　　　　　作業責任者　氏　名　　　　　　　　　</w:t>
      </w:r>
    </w:p>
    <w:p>
      <w:pPr>
        <w:pStyle w:val="0"/>
        <w:ind w:left="0" w:leftChars="0" w:firstLine="4620" w:firstLineChars="22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連絡先　電　話　　　　　</w:t>
      </w: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　　　　　　　　　　　　　　　　　　　　　</w:t>
      </w:r>
      <w:r>
        <w:rPr>
          <w:rFonts w:hint="eastAsia" w:ascii="游明朝" w:hAnsi="游明朝" w:eastAsia="游明朝"/>
          <w:kern w:val="0"/>
        </w:rPr>
        <w:t xml:space="preserve">  </w:t>
      </w:r>
      <w:r>
        <w:rPr>
          <w:rFonts w:hint="eastAsia" w:ascii="游明朝" w:hAnsi="游明朝" w:eastAsia="游明朝"/>
          <w:kern w:val="0"/>
        </w:rPr>
        <w:t>　　メールアドレス</w:t>
      </w:r>
    </w:p>
    <w:p>
      <w:pPr>
        <w:pStyle w:val="0"/>
        <w:ind w:left="0" w:leftChars="0" w:firstLine="0" w:firstLineChars="0"/>
        <w:rPr>
          <w:rFonts w:hint="eastAsia" w:ascii="游明朝" w:hAnsi="游明朝" w:eastAsia="游明朝"/>
          <w:sz w:val="21"/>
        </w:rPr>
      </w:pPr>
      <w:bookmarkStart w:id="0" w:name="_GoBack"/>
      <w:bookmarkEnd w:id="0"/>
    </w:p>
    <w:p>
      <w:pPr>
        <w:pStyle w:val="0"/>
        <w:jc w:val="center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sz w:val="24"/>
        </w:rPr>
        <w:t>　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令和　　年　　月　　日付倉建設第　　　号で支給通知のあった補修作業が、次のとおり完了したので届け出します。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15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１　市道等の名称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２　作業実施日　　　　令和　　年　　月　　日　～　令和　　年　　月　　日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３　原材料名及び数量　</w:t>
      </w:r>
    </w:p>
    <w:p>
      <w:pPr>
        <w:pStyle w:val="0"/>
        <w:ind w:firstLine="1470" w:firstLineChars="700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</w:rPr>
        <w:t>　　　</w:t>
      </w:r>
      <w:r>
        <w:rPr>
          <w:rFonts w:hint="eastAsia" w:ascii="游明朝" w:hAnsi="游明朝" w:eastAsia="游明朝"/>
          <w:u w:val="single" w:color="auto"/>
        </w:rPr>
        <w:t>生コンクリート　　　　　　　　</w:t>
      </w:r>
      <w:r>
        <w:rPr>
          <w:rFonts w:hint="eastAsia" w:ascii="游明朝" w:hAnsi="游明朝" w:eastAsia="游明朝"/>
          <w:u w:val="single" w:color="auto"/>
        </w:rPr>
        <w:fldChar w:fldCharType="begin"/>
      </w:r>
      <w:r>
        <w:rPr>
          <w:rFonts w:hint="eastAsia" w:ascii="游明朝" w:hAnsi="游明朝" w:eastAsia="游明朝"/>
          <w:u w:val="single" w:color="auto"/>
        </w:rPr>
        <w:instrText>EQ \* jc2 \* hps12 \o\ad(\s\up 9(</w:instrText>
      </w:r>
      <w:r>
        <w:rPr>
          <w:rFonts w:hint="eastAsia" w:ascii="ＭＳ 明朝" w:hAnsi="ＭＳ 明朝"/>
          <w:sz w:val="12"/>
          <w:u w:val="single" w:color="auto"/>
        </w:rPr>
        <w:instrText>　</w:instrText>
      </w:r>
      <w:r>
        <w:rPr>
          <w:rFonts w:hint="eastAsia" w:ascii="ＭＳ 明朝" w:hAnsi="ＭＳ 明朝"/>
          <w:sz w:val="12"/>
          <w:u w:val="single" w:color="auto"/>
        </w:rPr>
        <w:instrText>　</w:instrText>
      </w:r>
      <w:r>
        <w:rPr>
          <w:rFonts w:hint="eastAsia" w:ascii="ＭＳ 明朝" w:hAnsi="ＭＳ 明朝"/>
          <w:sz w:val="12"/>
          <w:u w:val="single" w:color="auto"/>
        </w:rPr>
        <w:instrText>3</w:instrText>
      </w:r>
      <w:r>
        <w:rPr>
          <w:rFonts w:hint="eastAsia" w:ascii="游明朝" w:hAnsi="游明朝" w:eastAsia="游明朝"/>
          <w:u w:val="single" w:color="auto"/>
        </w:rPr>
        <w:instrText>),</w:instrText>
      </w:r>
      <w:r>
        <w:rPr>
          <w:rFonts w:hint="eastAsia" w:ascii="游明朝" w:hAnsi="游明朝" w:eastAsia="游明朝"/>
          <w:u w:val="single" w:color="auto"/>
        </w:rPr>
        <w:instrText>ｍ</w:instrText>
      </w:r>
      <w:r>
        <w:rPr>
          <w:rFonts w:hint="eastAsia" w:ascii="游明朝" w:hAnsi="游明朝" w:eastAsia="游明朝"/>
          <w:u w:val="single" w:color="auto"/>
        </w:rPr>
        <w:instrText>)</w:instrText>
      </w:r>
      <w:r>
        <w:rPr>
          <w:rFonts w:hint="eastAsia" w:ascii="游明朝" w:hAnsi="游明朝" w:eastAsia="游明朝"/>
          <w:u w:val="single" w:color="auto"/>
        </w:rPr>
        <w:fldChar w:fldCharType="end"/>
      </w:r>
    </w:p>
    <w:p>
      <w:pPr>
        <w:pStyle w:val="0"/>
        <w:ind w:firstLine="1470" w:firstLineChars="700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</w:rPr>
        <w:t>　　　</w:t>
      </w:r>
      <w:r>
        <w:rPr>
          <w:rFonts w:hint="eastAsia" w:ascii="游明朝" w:hAnsi="游明朝" w:eastAsia="游明朝"/>
          <w:u w:val="single" w:color="auto"/>
        </w:rPr>
        <w:t>砕石　　　　　　　　　　　　　</w:t>
      </w:r>
      <w:r>
        <w:rPr>
          <w:rFonts w:hint="eastAsia" w:ascii="游明朝" w:hAnsi="游明朝" w:eastAsia="游明朝"/>
          <w:u w:val="single" w:color="auto"/>
        </w:rPr>
        <w:fldChar w:fldCharType="begin"/>
      </w:r>
      <w:r>
        <w:rPr>
          <w:rFonts w:hint="eastAsia" w:ascii="游明朝" w:hAnsi="游明朝" w:eastAsia="游明朝"/>
          <w:u w:val="single" w:color="auto"/>
        </w:rPr>
        <w:instrText>EQ \* jc2 \* hps12 \o\ad(\s\up 9(</w:instrText>
      </w:r>
      <w:r>
        <w:rPr>
          <w:rFonts w:hint="eastAsia" w:ascii="ＭＳ 明朝" w:hAnsi="ＭＳ 明朝"/>
          <w:sz w:val="12"/>
          <w:u w:val="single" w:color="auto"/>
        </w:rPr>
        <w:instrText>　</w:instrText>
      </w:r>
      <w:r>
        <w:rPr>
          <w:rFonts w:hint="eastAsia" w:ascii="ＭＳ 明朝" w:hAnsi="ＭＳ 明朝"/>
          <w:sz w:val="12"/>
          <w:u w:val="single" w:color="auto"/>
        </w:rPr>
        <w:instrText>　</w:instrText>
      </w:r>
      <w:r>
        <w:rPr>
          <w:rFonts w:hint="eastAsia" w:ascii="ＭＳ 明朝" w:hAnsi="ＭＳ 明朝"/>
          <w:sz w:val="12"/>
          <w:u w:val="single" w:color="auto"/>
        </w:rPr>
        <w:instrText>3</w:instrText>
      </w:r>
      <w:r>
        <w:rPr>
          <w:rFonts w:hint="eastAsia" w:ascii="游明朝" w:hAnsi="游明朝" w:eastAsia="游明朝"/>
          <w:u w:val="single" w:color="auto"/>
        </w:rPr>
        <w:instrText>),</w:instrText>
      </w:r>
      <w:r>
        <w:rPr>
          <w:rFonts w:hint="eastAsia" w:ascii="游明朝" w:hAnsi="游明朝" w:eastAsia="游明朝"/>
          <w:u w:val="single" w:color="auto"/>
        </w:rPr>
        <w:instrText>ｍ</w:instrText>
      </w:r>
      <w:r>
        <w:rPr>
          <w:rFonts w:hint="eastAsia" w:ascii="游明朝" w:hAnsi="游明朝" w:eastAsia="游明朝"/>
          <w:u w:val="single" w:color="auto"/>
        </w:rPr>
        <w:instrText>)</w:instrText>
      </w:r>
      <w:r>
        <w:rPr>
          <w:rFonts w:hint="eastAsia" w:ascii="游明朝" w:hAnsi="游明朝" w:eastAsia="游明朝"/>
          <w:u w:val="single" w:color="auto"/>
        </w:rPr>
        <w:fldChar w:fldCharType="end"/>
      </w:r>
    </w:p>
    <w:p>
      <w:pPr>
        <w:pStyle w:val="0"/>
        <w:ind w:firstLine="1470" w:firstLineChars="7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u w:val="none" w:color="auto"/>
        </w:rPr>
        <w:t>　　　</w:t>
      </w:r>
      <w:r>
        <w:rPr>
          <w:rFonts w:hint="eastAsia" w:ascii="游明朝" w:hAnsi="游明朝" w:eastAsia="游明朝"/>
        </w:rPr>
        <w:t xml:space="preserve">     </w:t>
      </w:r>
    </w:p>
    <w:p>
      <w:pPr>
        <w:pStyle w:val="0"/>
        <w:ind w:firstLine="2100" w:firstLineChars="1000"/>
        <w:rPr>
          <w:rFonts w:hint="eastAsia" w:ascii="游明朝" w:hAnsi="游明朝" w:eastAsia="游明朝"/>
          <w:u w:val="single" w:color="auto"/>
        </w:rPr>
      </w:pPr>
      <w:r>
        <w:rPr>
          <w:rFonts w:hint="eastAsia" w:ascii="游明朝" w:hAnsi="游明朝" w:eastAsia="游明朝"/>
          <w:u w:val="single" w:color="auto"/>
        </w:rPr>
        <w:t>その他二次製品等（名称：　　　　　　　　　　　）</w:t>
      </w:r>
    </w:p>
    <w:p>
      <w:pPr>
        <w:pStyle w:val="0"/>
        <w:ind w:firstLine="1470" w:firstLineChars="700"/>
        <w:rPr>
          <w:rFonts w:hint="eastAsia" w:ascii="游明朝" w:hAnsi="游明朝" w:eastAsia="游明朝"/>
          <w:u w:val="single" w:color="auto"/>
        </w:rPr>
      </w:pP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４　写真　　　　　　別　添　　（着工前・着工後）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　　　　　　　　　　※延長が長い場合、起点・終点」の２箇所を撮影すること。</w:t>
      </w: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417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游明朝" w:hAnsi="游明朝" w:eastAsia="游明朝"/>
      </w:rPr>
      <w:t>様式第２号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</TotalTime>
  <Pages>1</Pages>
  <Words>0</Words>
  <Characters>179</Characters>
  <Application>JUST Note</Application>
  <Lines>30</Lines>
  <Paragraphs>18</Paragraphs>
  <CharactersWithSpaces>333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倉吉市建設課</dc:creator>
  <cp:lastModifiedBy>小林 靖彦</cp:lastModifiedBy>
  <cp:lastPrinted>2024-03-06T06:20:01Z</cp:lastPrinted>
  <dcterms:created xsi:type="dcterms:W3CDTF">2002-04-11T05:46:00Z</dcterms:created>
  <dcterms:modified xsi:type="dcterms:W3CDTF">2024-03-06T06:56:06Z</dcterms:modified>
  <cp:revision>46</cp:revision>
</cp:coreProperties>
</file>