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「市道等補修用原材料支給」申請書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倉吉市長</w:t>
      </w:r>
      <w:r>
        <w:rPr>
          <w:rFonts w:hint="eastAsia" w:ascii="游明朝" w:hAnsi="游明朝" w:eastAsia="游明朝"/>
        </w:rPr>
        <w:t xml:space="preserve">  </w:t>
      </w:r>
      <w:r>
        <w:rPr>
          <w:rFonts w:hint="eastAsia" w:ascii="游明朝" w:hAnsi="游明朝" w:eastAsia="游明朝"/>
        </w:rPr>
        <w:t>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spacing w:line="400" w:lineRule="exact"/>
        <w:ind w:left="0" w:leftChars="0" w:firstLine="4200" w:firstLineChars="20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none" w:color="auto"/>
        </w:rPr>
        <w:t>自治公民館名</w:t>
      </w:r>
      <w:r>
        <w:rPr>
          <w:rFonts w:hint="eastAsia" w:ascii="游明朝" w:hAnsi="游明朝" w:eastAsia="游明朝"/>
        </w:rPr>
        <w:t>　　　</w:t>
      </w:r>
    </w:p>
    <w:p>
      <w:pPr>
        <w:pStyle w:val="0"/>
        <w:spacing w:line="400" w:lineRule="exact"/>
        <w:ind w:left="0" w:leftChars="0" w:firstLine="4200" w:firstLineChars="200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館長名　　　　　　　　　　　　　</w:t>
      </w:r>
      <w:r>
        <w:rPr>
          <w:rFonts w:hint="eastAsia" w:ascii="游明朝" w:hAnsi="游明朝" w:eastAsia="游明朝"/>
        </w:rPr>
        <w:t>　　　</w:t>
      </w:r>
    </w:p>
    <w:p>
      <w:pPr>
        <w:pStyle w:val="0"/>
        <w:spacing w:line="400" w:lineRule="exact"/>
        <w:ind w:leftChars="0" w:firstLine="2069" w:firstLineChars="985"/>
        <w:rPr>
          <w:rFonts w:hint="eastAsia" w:ascii="游明朝" w:hAnsi="游明朝" w:eastAsia="游明朝"/>
          <w:u w:val="single" w:color="auto"/>
        </w:rPr>
      </w:pPr>
      <w:r>
        <w:rPr>
          <w:rFonts w:hint="eastAsia"/>
        </w:rPr>
        <w:t xml:space="preserve">                    </w:t>
      </w:r>
      <w:r>
        <w:rPr>
          <w:rFonts w:hint="eastAsia" w:ascii="游明朝" w:hAnsi="游明朝" w:eastAsia="游明朝"/>
          <w:spacing w:val="105"/>
          <w:fitText w:val="630" w:id="1"/>
        </w:rPr>
        <w:t>住</w:t>
      </w:r>
      <w:r>
        <w:rPr>
          <w:rFonts w:hint="eastAsia" w:ascii="游明朝" w:hAnsi="游明朝" w:eastAsia="游明朝"/>
          <w:fitText w:val="630" w:id="1"/>
        </w:rPr>
        <w:t>所</w:t>
      </w:r>
    </w:p>
    <w:p>
      <w:pPr>
        <w:pStyle w:val="0"/>
        <w:spacing w:line="400" w:lineRule="exact"/>
        <w:ind w:left="0" w:leftChars="0" w:firstLine="4200" w:firstLineChars="200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電　話　　　　　　　　　　　　　　　　　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　　メールアドレス</w:t>
      </w:r>
    </w:p>
    <w:p>
      <w:pPr>
        <w:pStyle w:val="0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当地内の市道等を次のとおり補修するにあたり、補修用原材料の支給について申請します。</w:t>
      </w:r>
    </w:p>
    <w:p>
      <w:pPr>
        <w:pStyle w:val="15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tbl>
      <w:tblPr>
        <w:tblStyle w:val="11"/>
        <w:tblW w:w="8925" w:type="dxa"/>
        <w:jc w:val="left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65"/>
        <w:gridCol w:w="6660"/>
      </w:tblGrid>
      <w:tr>
        <w:trPr>
          <w:trHeight w:val="705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区　　　　分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主　　　　な　　　　内　　　　容</w:t>
            </w:r>
          </w:p>
        </w:tc>
      </w:tr>
      <w:tr>
        <w:trPr>
          <w:trHeight w:val="665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市道等の名称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2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補修箇所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及び補修内容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幅員　　　　　　ｍ　・　延長　　　　　　ｍ</w:t>
            </w:r>
          </w:p>
        </w:tc>
      </w:tr>
      <w:tr>
        <w:trPr>
          <w:trHeight w:val="720" w:hRule="atLeast"/>
        </w:trPr>
        <w:tc>
          <w:tcPr>
            <w:tcW w:w="22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（内容）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91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0"/>
              </w:rPr>
              <w:t>支給希望日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6" w:hanging="13" w:hangingChars="6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　　　年　　　月　　　日</w:t>
            </w:r>
          </w:p>
        </w:tc>
      </w:tr>
      <w:tr>
        <w:trPr>
          <w:trHeight w:val="499" w:hRule="atLeast"/>
        </w:trPr>
        <w:tc>
          <w:tcPr>
            <w:tcW w:w="22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439" w:firstLineChars="209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0"/>
              </w:rPr>
              <w:t>作業実施日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7" w:leftChars="-89" w:firstLine="382" w:firstLineChars="182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　　年　　月　　日　～　令和　　年　　月　　日</w:t>
            </w:r>
          </w:p>
        </w:tc>
      </w:tr>
      <w:tr>
        <w:trPr>
          <w:trHeight w:val="650" w:hRule="atLeast"/>
        </w:trPr>
        <w:tc>
          <w:tcPr>
            <w:tcW w:w="22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作業責任者氏名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及び連絡先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　　　　　　　　　　電話番号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　　　　　　　　　　メールアドレス</w:t>
            </w:r>
          </w:p>
        </w:tc>
      </w:tr>
      <w:tr>
        <w:trPr>
          <w:trHeight w:val="2209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原材料名及び数量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ind w:firstLine="210" w:firstLineChars="100"/>
              <w:jc w:val="both"/>
              <w:rPr>
                <w:rFonts w:hint="eastAsia" w:ascii="游明朝" w:hAnsi="游明朝" w:eastAsia="游明朝"/>
                <w:u w:val="single" w:color="auto"/>
              </w:rPr>
            </w:pPr>
            <w:r>
              <w:rPr>
                <w:rFonts w:hint="eastAsia" w:ascii="游明朝" w:hAnsi="游明朝" w:eastAsia="游明朝"/>
                <w:u w:val="single" w:color="auto"/>
              </w:rPr>
              <w:t>生コンクリート　</w:t>
            </w:r>
            <w:r>
              <w:rPr>
                <w:rFonts w:hint="eastAsia" w:ascii="游明朝" w:hAnsi="游明朝" w:eastAsia="游明朝"/>
                <w:u w:val="single" w:color="auto"/>
              </w:rPr>
              <w:t xml:space="preserve"> </w:t>
            </w:r>
            <w:r>
              <w:rPr>
                <w:rFonts w:hint="eastAsia" w:ascii="游明朝" w:hAnsi="游明朝" w:eastAsia="游明朝"/>
                <w:u w:val="single" w:color="auto"/>
              </w:rPr>
              <w:t>　</w:t>
            </w:r>
            <w:r>
              <w:rPr>
                <w:rFonts w:hint="eastAsia" w:ascii="游明朝" w:hAnsi="游明朝" w:eastAsia="游明朝"/>
                <w:u w:val="single" w:color="auto"/>
              </w:rPr>
              <w:t>1.0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  <w:r>
              <w:rPr>
                <w:rFonts w:hint="eastAsia" w:ascii="游明朝" w:hAnsi="游明朝" w:eastAsia="游明朝"/>
                <w:u w:val="single" w:color="auto"/>
              </w:rPr>
              <w:t>・</w:t>
            </w:r>
            <w:r>
              <w:rPr>
                <w:rFonts w:hint="eastAsia" w:ascii="游明朝" w:hAnsi="游明朝" w:eastAsia="游明朝"/>
                <w:u w:val="single" w:color="auto"/>
              </w:rPr>
              <w:t>2.0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  <w:r>
              <w:rPr>
                <w:rFonts w:hint="eastAsia" w:ascii="游明朝" w:hAnsi="游明朝" w:eastAsia="游明朝"/>
                <w:u w:val="single" w:color="auto"/>
              </w:rPr>
              <w:t>・</w:t>
            </w:r>
            <w:r>
              <w:rPr>
                <w:rFonts w:hint="eastAsia" w:ascii="游明朝" w:hAnsi="游明朝" w:eastAsia="游明朝"/>
                <w:u w:val="single" w:color="auto"/>
              </w:rPr>
              <w:t>3.0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</w:p>
          <w:p>
            <w:pPr>
              <w:pStyle w:val="0"/>
              <w:spacing w:line="540" w:lineRule="exact"/>
              <w:ind w:firstLine="210" w:firstLineChars="100"/>
              <w:jc w:val="both"/>
              <w:rPr>
                <w:rFonts w:hint="eastAsia" w:ascii="游明朝" w:hAnsi="游明朝" w:eastAsia="游明朝"/>
                <w:u w:val="single" w:color="auto"/>
              </w:rPr>
            </w:pPr>
            <w:r>
              <w:rPr>
                <w:rFonts w:hint="eastAsia" w:ascii="游明朝" w:hAnsi="游明朝" w:eastAsia="游明朝"/>
                <w:u w:val="single" w:color="auto"/>
              </w:rPr>
              <w:t>砕石　　　　</w:t>
            </w:r>
            <w:r>
              <w:rPr>
                <w:rFonts w:hint="eastAsia" w:ascii="游明朝" w:hAnsi="游明朝" w:eastAsia="游明朝"/>
                <w:u w:val="single" w:color="auto"/>
              </w:rPr>
              <w:t xml:space="preserve"> </w:t>
            </w:r>
            <w:r>
              <w:rPr>
                <w:rFonts w:hint="eastAsia" w:ascii="游明朝" w:hAnsi="游明朝" w:eastAsia="游明朝"/>
                <w:u w:val="single" w:color="auto"/>
              </w:rPr>
              <w:t>　　　</w:t>
            </w:r>
            <w:r>
              <w:rPr>
                <w:rFonts w:hint="eastAsia" w:ascii="游明朝" w:hAnsi="游明朝" w:eastAsia="游明朝"/>
                <w:u w:val="single" w:color="auto"/>
              </w:rPr>
              <w:t>1.5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  <w:r>
              <w:rPr>
                <w:rFonts w:hint="eastAsia" w:ascii="游明朝" w:hAnsi="游明朝" w:eastAsia="游明朝"/>
                <w:u w:val="single" w:color="auto"/>
              </w:rPr>
              <w:t>・</w:t>
            </w:r>
            <w:r>
              <w:rPr>
                <w:rFonts w:hint="eastAsia" w:ascii="游明朝" w:hAnsi="游明朝" w:eastAsia="游明朝"/>
                <w:u w:val="single" w:color="auto"/>
              </w:rPr>
              <w:t>2.5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  <w:r>
              <w:rPr>
                <w:rFonts w:hint="eastAsia" w:ascii="游明朝" w:hAnsi="游明朝" w:eastAsia="游明朝"/>
                <w:u w:val="single" w:color="auto"/>
              </w:rPr>
              <w:t>・</w:t>
            </w:r>
            <w:r>
              <w:rPr>
                <w:rFonts w:hint="eastAsia" w:ascii="游明朝" w:hAnsi="游明朝" w:eastAsia="游明朝"/>
                <w:u w:val="single" w:color="auto"/>
              </w:rPr>
              <w:t>5.5</w: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begin"/>
            </w:r>
            <w:r>
              <w:rPr>
                <w:rFonts w:hint="eastAsia" w:ascii="游明朝" w:hAnsi="游明朝" w:eastAsia="游明朝"/>
                <w:u w:val="single" w:color="auto"/>
              </w:rPr>
              <w:instrText>EQ \* jc2 \* hps12 \o\ad(\s\up 9(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　</w:instrText>
            </w:r>
            <w:r>
              <w:rPr>
                <w:rFonts w:hint="eastAsia" w:ascii="ＭＳ 明朝" w:hAnsi="ＭＳ 明朝"/>
                <w:sz w:val="12"/>
                <w:u w:val="single" w:color="auto"/>
              </w:rPr>
              <w:instrText>3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),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ｍ</w:instrText>
            </w:r>
            <w:r>
              <w:rPr>
                <w:rFonts w:hint="eastAsia" w:ascii="游明朝" w:hAnsi="游明朝" w:eastAsia="游明朝"/>
                <w:u w:val="single" w:color="auto"/>
              </w:rPr>
              <w:instrText>)</w:instrText>
            </w:r>
            <w:r>
              <w:rPr>
                <w:rFonts w:hint="eastAsia" w:ascii="游明朝" w:hAnsi="游明朝" w:eastAsia="游明朝"/>
                <w:u w:val="single" w:color="auto"/>
              </w:rPr>
              <w:fldChar w:fldCharType="end"/>
            </w:r>
          </w:p>
          <w:p>
            <w:pPr>
              <w:pStyle w:val="0"/>
              <w:spacing w:line="540" w:lineRule="exact"/>
              <w:ind w:firstLine="210" w:firstLineChars="100"/>
              <w:rPr>
                <w:rFonts w:hint="eastAsia" w:ascii="游明朝" w:hAnsi="游明朝" w:eastAsia="游明朝"/>
                <w:u w:val="single" w:color="auto"/>
              </w:rPr>
            </w:pPr>
            <w:r>
              <w:rPr>
                <w:rFonts w:hint="eastAsia" w:ascii="游明朝" w:hAnsi="游明朝" w:eastAsia="游明朝"/>
                <w:u w:val="single" w:color="auto"/>
              </w:rPr>
              <w:t>その他二次製品等（名称：　　　　　　　　　　　　　　）</w:t>
            </w:r>
          </w:p>
        </w:tc>
      </w:tr>
      <w:tr>
        <w:trPr>
          <w:trHeight w:val="1631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備考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b w:val="1"/>
                <w:u w:val="wave" w:color="auto"/>
              </w:rPr>
            </w:pPr>
            <w:r>
              <w:rPr>
                <w:rFonts w:hint="eastAsia" w:ascii="游明朝" w:hAnsi="游明朝" w:eastAsia="游明朝"/>
              </w:rPr>
              <w:t>・資材下ろし場所及び作業場所の分かる図面を添付すること。</w:t>
            </w:r>
          </w:p>
          <w:p>
            <w:pPr>
              <w:pStyle w:val="0"/>
              <w:ind w:leftChars="0" w:firstLine="0" w:firstLineChars="0"/>
              <w:rPr>
                <w:rFonts w:hint="eastAsia" w:ascii="游明朝" w:hAnsi="游明朝" w:eastAsia="游明朝"/>
                <w:b w:val="1"/>
                <w:u w:val="wave" w:color="auto"/>
              </w:rPr>
            </w:pPr>
            <w:r>
              <w:rPr>
                <w:rFonts w:hint="eastAsia" w:ascii="游明朝" w:hAnsi="游明朝" w:eastAsia="游明朝"/>
                <w:b w:val="1"/>
                <w:u w:val="wave" w:color="auto"/>
              </w:rPr>
              <w:t>※資材下ろし場所及び作業予定場所は着色をしてください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・補修箇所のわかる</w:t>
            </w:r>
            <w:r>
              <w:rPr>
                <w:rFonts w:hint="eastAsia" w:ascii="游明朝" w:hAnsi="游明朝" w:eastAsia="游明朝"/>
                <w:b w:val="1"/>
                <w:u w:val="wave" w:color="auto"/>
              </w:rPr>
              <w:t>図面</w:t>
            </w:r>
            <w:r>
              <w:rPr>
                <w:rFonts w:hint="eastAsia" w:ascii="游明朝" w:hAnsi="游明朝" w:eastAsia="游明朝"/>
              </w:rPr>
              <w:t>及び</w:t>
            </w:r>
            <w:r>
              <w:rPr>
                <w:rFonts w:hint="eastAsia" w:ascii="游明朝" w:hAnsi="游明朝" w:eastAsia="游明朝"/>
                <w:b w:val="1"/>
                <w:u w:val="wave" w:color="auto"/>
              </w:rPr>
              <w:t>補修前の現況写真</w:t>
            </w:r>
            <w:r>
              <w:rPr>
                <w:rFonts w:hint="eastAsia" w:ascii="游明朝" w:hAnsi="游明朝" w:eastAsia="游明朝"/>
              </w:rPr>
              <w:t>を貼付すること。（補修箇所の延長が長い場合、起点・終点の二箇所の写真）</w:t>
            </w: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※　支給対象道路･･･　市道及び生活道（赤線等）（対象外：農道・林道・私道）</w:t>
      </w:r>
    </w:p>
    <w:p>
      <w:pPr>
        <w:pStyle w:val="0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※　上限　</w:t>
      </w:r>
      <w:r>
        <w:rPr>
          <w:rFonts w:hint="eastAsia" w:ascii="游明朝" w:hAnsi="游明朝" w:eastAsia="游明朝"/>
        </w:rPr>
        <w:t>150,000</w:t>
      </w:r>
      <w:r>
        <w:rPr>
          <w:rFonts w:hint="eastAsia" w:ascii="游明朝" w:hAnsi="游明朝" w:eastAsia="游明朝"/>
        </w:rPr>
        <w:t>円まで。前回までの申請額　　　　　　　　円。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="游明朝" w:hAnsi="游明朝" w:eastAsia="游明朝"/>
        </w:rPr>
        <w:t>※　申請期限　令和８</w:t>
      </w:r>
      <w:bookmarkStart w:id="0" w:name="_GoBack"/>
      <w:bookmarkEnd w:id="0"/>
      <w:r>
        <w:rPr>
          <w:rFonts w:hint="eastAsia" w:ascii="游明朝" w:hAnsi="游明朝" w:eastAsia="游明朝"/>
        </w:rPr>
        <w:t>年３月</w:t>
      </w:r>
      <w:r>
        <w:rPr>
          <w:rFonts w:hint="eastAsia" w:ascii="游明朝" w:hAnsi="游明朝" w:eastAsia="游明朝"/>
        </w:rPr>
        <w:t>10</w:t>
      </w:r>
      <w:r>
        <w:rPr>
          <w:rFonts w:hint="eastAsia" w:ascii="游明朝" w:hAnsi="游明朝" w:eastAsia="游明朝"/>
        </w:rPr>
        <w:t>日まで（当該年度内に作業を完了させられるものに限る。）</w:t>
      </w:r>
    </w:p>
    <w:sectPr>
      <w:headerReference r:id="rId5" w:type="default"/>
      <w:pgSz w:w="11906" w:h="16838"/>
      <w:pgMar w:top="1417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游明朝" w:hAnsi="游明朝" w:eastAsia="游明朝"/>
      </w:rPr>
    </w:pPr>
    <w:r>
      <w:rPr>
        <w:rFonts w:hint="eastAsia" w:ascii="游明朝" w:hAnsi="游明朝" w:eastAsia="游明朝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15</Words>
  <Characters>438</Characters>
  <Application>JUST Note</Application>
  <Lines>56</Lines>
  <Paragraphs>36</Paragraphs>
  <CharactersWithSpaces>625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倉吉市建設課</dc:creator>
  <cp:lastModifiedBy>小林 靖彦</cp:lastModifiedBy>
  <cp:lastPrinted>2024-03-06T01:28:14Z</cp:lastPrinted>
  <dcterms:created xsi:type="dcterms:W3CDTF">2002-04-11T05:46:00Z</dcterms:created>
  <dcterms:modified xsi:type="dcterms:W3CDTF">2024-03-06T01:44:22Z</dcterms:modified>
  <cp:revision>48</cp:revision>
</cp:coreProperties>
</file>