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220"/>
        <w:gridCol w:w="1250"/>
        <w:gridCol w:w="840"/>
        <w:gridCol w:w="630"/>
        <w:gridCol w:w="1365"/>
        <w:gridCol w:w="1470"/>
        <w:gridCol w:w="315"/>
        <w:gridCol w:w="1670"/>
        <w:gridCol w:w="220"/>
      </w:tblGrid>
      <w:tr>
        <w:trPr>
          <w:cantSplit/>
        </w:trPr>
        <w:tc>
          <w:tcPr>
            <w:tcW w:w="7980" w:type="dxa"/>
            <w:gridSpan w:val="9"/>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before="140" w:beforeLines="0" w:beforeAutospacing="0" w:line="210" w:lineRule="exact"/>
              <w:jc w:val="center"/>
            </w:pPr>
            <w:bookmarkStart w:id="0" w:name="_GoBack"/>
            <w:bookmarkEnd w:id="0"/>
            <w:r>
              <w:rPr>
                <w:rFonts w:hint="eastAsia" w:ascii="ＭＳ 明朝" w:hAnsi="ＭＳ 明朝" w:eastAsia="ＭＳ 明朝"/>
                <w:kern w:val="2"/>
                <w:sz w:val="21"/>
              </w:rPr>
              <w:t>浄化槽設置調書（新規・変更）</w:t>
            </w:r>
          </w:p>
          <w:p>
            <w:pPr>
              <w:pStyle w:val="0"/>
              <w:spacing w:line="210" w:lineRule="exact"/>
              <w:jc w:val="right"/>
            </w:pPr>
            <w:r>
              <w:rPr>
                <w:rFonts w:hint="eastAsia" w:ascii="ＭＳ 明朝" w:hAnsi="ＭＳ 明朝" w:eastAsia="ＭＳ 明朝"/>
                <w:kern w:val="2"/>
                <w:sz w:val="21"/>
              </w:rPr>
              <w:t>年　　月　　日　</w:t>
            </w:r>
          </w:p>
          <w:p>
            <w:pPr>
              <w:pStyle w:val="0"/>
              <w:spacing w:line="210" w:lineRule="exact"/>
              <w:jc w:val="right"/>
            </w:pPr>
            <w:r>
              <w:rPr>
                <w:rFonts w:hint="eastAsia" w:ascii="ＭＳ 明朝" w:hAnsi="ＭＳ 明朝" w:eastAsia="ＭＳ 明朝"/>
                <w:kern w:val="2"/>
                <w:sz w:val="21"/>
              </w:rPr>
              <w:t>建築主の住所　　　　　　　　　　　　　　</w:t>
            </w:r>
          </w:p>
          <w:p>
            <w:pPr>
              <w:pStyle w:val="0"/>
              <w:spacing w:line="210" w:lineRule="exact"/>
              <w:jc w:val="right"/>
            </w:pPr>
            <w:r>
              <w:rPr>
                <w:rFonts w:hint="eastAsia" w:ascii="ＭＳ 明朝" w:hAnsi="ＭＳ 明朝" w:eastAsia="ＭＳ 明朝"/>
                <w:kern w:val="2"/>
                <w:sz w:val="21"/>
              </w:rPr>
              <w:t>氏　　　　名　　　　　　　　　　　　　　</w:t>
            </w:r>
          </w:p>
          <w:p>
            <w:pPr>
              <w:pStyle w:val="0"/>
              <w:spacing w:line="210" w:lineRule="exact"/>
              <w:jc w:val="right"/>
            </w:pPr>
            <w:r>
              <w:rPr>
                <w:rFonts w:hint="eastAsia" w:ascii="ＭＳ 明朝" w:hAnsi="ＭＳ 明朝" w:eastAsia="ＭＳ 明朝"/>
                <w:kern w:val="2"/>
                <w:sz w:val="21"/>
              </w:rPr>
              <w:t>（法人にあっては、名称及び代表者の氏名）　</w:t>
            </w:r>
          </w:p>
          <w:p>
            <w:pPr>
              <w:pStyle w:val="0"/>
              <w:spacing w:after="140" w:afterLines="0" w:afterAutospacing="0" w:line="210" w:lineRule="exact"/>
              <w:jc w:val="right"/>
            </w:pPr>
            <w:r>
              <w:rPr>
                <w:rFonts w:hint="eastAsia" w:ascii="ＭＳ 明朝" w:hAnsi="ＭＳ 明朝" w:eastAsia="ＭＳ 明朝"/>
                <w:kern w:val="2"/>
                <w:sz w:val="21"/>
              </w:rPr>
              <w:t>電</w:t>
            </w:r>
            <w:r>
              <w:rPr>
                <w:rFonts w:hint="eastAsia" w:ascii="ＭＳ 明朝" w:hAnsi="ＭＳ 明朝" w:eastAsia="ＭＳ 明朝"/>
                <w:w w:val="66"/>
                <w:kern w:val="2"/>
                <w:sz w:val="21"/>
              </w:rPr>
              <w:t>　</w:t>
            </w:r>
            <w:r>
              <w:rPr>
                <w:rFonts w:hint="eastAsia" w:ascii="ＭＳ 明朝" w:hAnsi="ＭＳ 明朝" w:eastAsia="ＭＳ 明朝"/>
                <w:kern w:val="2"/>
                <w:sz w:val="21"/>
              </w:rPr>
              <w:t>話</w:t>
            </w:r>
            <w:r>
              <w:rPr>
                <w:rFonts w:hint="eastAsia" w:ascii="ＭＳ 明朝" w:hAnsi="ＭＳ 明朝" w:eastAsia="ＭＳ 明朝"/>
                <w:w w:val="67"/>
                <w:kern w:val="2"/>
                <w:sz w:val="21"/>
              </w:rPr>
              <w:t>　</w:t>
            </w:r>
            <w:r>
              <w:rPr>
                <w:rFonts w:hint="eastAsia" w:ascii="ＭＳ 明朝" w:hAnsi="ＭＳ 明朝" w:eastAsia="ＭＳ 明朝"/>
                <w:kern w:val="2"/>
                <w:sz w:val="21"/>
              </w:rPr>
              <w:t>番</w:t>
            </w:r>
            <w:r>
              <w:rPr>
                <w:rFonts w:hint="eastAsia" w:ascii="ＭＳ 明朝" w:hAnsi="ＭＳ 明朝" w:eastAsia="ＭＳ 明朝"/>
                <w:w w:val="67"/>
                <w:kern w:val="2"/>
                <w:sz w:val="21"/>
              </w:rPr>
              <w:t>　</w:t>
            </w:r>
            <w:r>
              <w:rPr>
                <w:rFonts w:hint="eastAsia" w:ascii="ＭＳ 明朝" w:hAnsi="ＭＳ 明朝" w:eastAsia="ＭＳ 明朝"/>
                <w:kern w:val="2"/>
                <w:sz w:val="21"/>
              </w:rPr>
              <w:t>号　　　　　　　　　　　　　　</w:t>
            </w:r>
          </w:p>
        </w:tc>
      </w:tr>
      <w:tr>
        <w:trPr>
          <w:cantSplit/>
          <w:trHeight w:val="52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１　設置場所の地名地番</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156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２　種　　　　　類</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①　建築基準法に基づく型式適合認定浄化槽</w:t>
            </w:r>
          </w:p>
          <w:p>
            <w:pPr>
              <w:pStyle w:val="0"/>
              <w:spacing w:line="210" w:lineRule="exact"/>
              <w:jc w:val="both"/>
            </w:pPr>
            <w:r>
              <w:rPr>
                <w:rFonts w:hint="eastAsia" w:ascii="ＭＳ 明朝" w:hAnsi="ＭＳ 明朝" w:eastAsia="ＭＳ 明朝"/>
                <w:kern w:val="2"/>
                <w:sz w:val="21"/>
              </w:rPr>
              <w:t>　名　　称</w:t>
            </w:r>
          </w:p>
          <w:p>
            <w:pPr>
              <w:pStyle w:val="0"/>
              <w:spacing w:line="210" w:lineRule="exact"/>
              <w:jc w:val="both"/>
            </w:pPr>
            <w:r>
              <w:rPr>
                <w:rFonts w:hint="eastAsia" w:ascii="ＭＳ 明朝" w:hAnsi="ＭＳ 明朝" w:eastAsia="ＭＳ 明朝"/>
                <w:kern w:val="2"/>
                <w:sz w:val="21"/>
              </w:rPr>
              <w:t>　認定番号</w:t>
            </w:r>
          </w:p>
          <w:p>
            <w:pPr>
              <w:pStyle w:val="0"/>
              <w:spacing w:line="210" w:lineRule="exact"/>
              <w:jc w:val="both"/>
            </w:pPr>
            <w:r>
              <w:rPr>
                <w:rFonts w:hint="eastAsia" w:ascii="ＭＳ 明朝" w:hAnsi="ＭＳ 明朝" w:eastAsia="ＭＳ 明朝"/>
                <w:kern w:val="2"/>
                <w:sz w:val="21"/>
              </w:rPr>
              <w:t>②　浄化槽法に基づく型式認定浄化槽</w:t>
            </w:r>
          </w:p>
          <w:p>
            <w:pPr>
              <w:pStyle w:val="0"/>
              <w:spacing w:line="210" w:lineRule="exact"/>
              <w:jc w:val="both"/>
            </w:pPr>
            <w:r>
              <w:rPr>
                <w:rFonts w:hint="eastAsia" w:ascii="ＭＳ 明朝" w:hAnsi="ＭＳ 明朝" w:eastAsia="ＭＳ 明朝"/>
                <w:kern w:val="2"/>
                <w:sz w:val="21"/>
              </w:rPr>
              <w:t>　名　　称</w:t>
            </w:r>
          </w:p>
          <w:p>
            <w:pPr>
              <w:pStyle w:val="0"/>
              <w:spacing w:line="210" w:lineRule="exact"/>
              <w:jc w:val="both"/>
            </w:pPr>
            <w:r>
              <w:rPr>
                <w:rFonts w:hint="eastAsia" w:ascii="ＭＳ 明朝" w:hAnsi="ＭＳ 明朝" w:eastAsia="ＭＳ 明朝"/>
                <w:kern w:val="2"/>
                <w:sz w:val="21"/>
              </w:rPr>
              <w:t>　認定番号</w:t>
            </w:r>
          </w:p>
          <w:p>
            <w:pPr>
              <w:pStyle w:val="0"/>
              <w:spacing w:line="210" w:lineRule="exact"/>
              <w:jc w:val="both"/>
            </w:pPr>
            <w:r>
              <w:rPr>
                <w:rFonts w:hint="eastAsia" w:ascii="ＭＳ 明朝" w:hAnsi="ＭＳ 明朝" w:eastAsia="ＭＳ 明朝"/>
                <w:kern w:val="2"/>
                <w:sz w:val="21"/>
              </w:rPr>
              <w:t>③　その他</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52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３　処</w:t>
            </w:r>
            <w:r>
              <w:rPr>
                <w:rFonts w:hint="eastAsia" w:ascii="ＭＳ 明朝" w:hAnsi="ＭＳ 明朝" w:eastAsia="ＭＳ 明朝"/>
                <w:kern w:val="2"/>
                <w:sz w:val="21"/>
              </w:rPr>
              <w:t xml:space="preserve"> </w:t>
            </w:r>
            <w:r>
              <w:rPr>
                <w:rFonts w:hint="eastAsia" w:ascii="ＭＳ 明朝" w:hAnsi="ＭＳ 明朝" w:eastAsia="ＭＳ 明朝"/>
                <w:kern w:val="2"/>
                <w:sz w:val="21"/>
              </w:rPr>
              <w:t>理</w:t>
            </w:r>
            <w:r>
              <w:rPr>
                <w:rFonts w:hint="eastAsia" w:ascii="ＭＳ 明朝" w:hAnsi="ＭＳ 明朝" w:eastAsia="ＭＳ 明朝"/>
                <w:kern w:val="2"/>
                <w:sz w:val="21"/>
              </w:rPr>
              <w:t xml:space="preserve"> </w:t>
            </w:r>
            <w:r>
              <w:rPr>
                <w:rFonts w:hint="eastAsia" w:ascii="ＭＳ 明朝" w:hAnsi="ＭＳ 明朝" w:eastAsia="ＭＳ 明朝"/>
                <w:kern w:val="2"/>
                <w:sz w:val="21"/>
              </w:rPr>
              <w:t>の</w:t>
            </w:r>
            <w:r>
              <w:rPr>
                <w:rFonts w:hint="eastAsia" w:ascii="ＭＳ 明朝" w:hAnsi="ＭＳ 明朝" w:eastAsia="ＭＳ 明朝"/>
                <w:kern w:val="2"/>
                <w:sz w:val="21"/>
              </w:rPr>
              <w:t xml:space="preserve"> </w:t>
            </w:r>
            <w:r>
              <w:rPr>
                <w:rFonts w:hint="eastAsia" w:ascii="ＭＳ 明朝" w:hAnsi="ＭＳ 明朝" w:eastAsia="ＭＳ 明朝"/>
                <w:kern w:val="2"/>
                <w:sz w:val="21"/>
              </w:rPr>
              <w:t>対</w:t>
            </w:r>
            <w:r>
              <w:rPr>
                <w:rFonts w:hint="eastAsia" w:ascii="ＭＳ 明朝" w:hAnsi="ＭＳ 明朝" w:eastAsia="ＭＳ 明朝"/>
                <w:kern w:val="2"/>
                <w:sz w:val="21"/>
              </w:rPr>
              <w:t xml:space="preserve"> </w:t>
            </w:r>
            <w:r>
              <w:rPr>
                <w:rFonts w:hint="eastAsia" w:ascii="ＭＳ 明朝" w:hAnsi="ＭＳ 明朝" w:eastAsia="ＭＳ 明朝"/>
                <w:kern w:val="2"/>
                <w:sz w:val="21"/>
              </w:rPr>
              <w:t>象</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①　し尿のみ</w:t>
            </w:r>
          </w:p>
          <w:p>
            <w:pPr>
              <w:pStyle w:val="0"/>
              <w:spacing w:line="210" w:lineRule="exact"/>
              <w:jc w:val="both"/>
            </w:pPr>
            <w:r>
              <w:rPr>
                <w:rFonts w:hint="eastAsia" w:ascii="ＭＳ 明朝" w:hAnsi="ＭＳ 明朝" w:eastAsia="ＭＳ 明朝"/>
                <w:kern w:val="2"/>
                <w:sz w:val="21"/>
              </w:rPr>
              <w:t>②　し尿及び雑排水</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114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４　当浄化槽において処理するし尿等を排出する建築物の用途及び延べ面積</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（用途）</w:t>
            </w:r>
          </w:p>
          <w:p>
            <w:pPr>
              <w:pStyle w:val="0"/>
              <w:spacing w:line="210" w:lineRule="exact"/>
              <w:jc w:val="both"/>
            </w:pPr>
          </w:p>
          <w:p>
            <w:pPr>
              <w:pStyle w:val="0"/>
              <w:spacing w:line="210" w:lineRule="exact"/>
              <w:jc w:val="both"/>
            </w:pPr>
          </w:p>
          <w:p>
            <w:pPr>
              <w:pStyle w:val="0"/>
              <w:spacing w:line="160" w:lineRule="exact"/>
              <w:jc w:val="both"/>
            </w:pPr>
          </w:p>
          <w:p>
            <w:pPr>
              <w:pStyle w:val="0"/>
              <w:spacing w:line="210" w:lineRule="exact"/>
              <w:jc w:val="right"/>
              <w:rPr>
                <w:u w:val="single"/>
              </w:rPr>
            </w:pPr>
            <w:r>
              <w:rPr>
                <w:rFonts w:hint="eastAsia" w:ascii="ＭＳ 明朝" w:hAnsi="ＭＳ 明朝" w:eastAsia="ＭＳ 明朝"/>
                <w:kern w:val="2"/>
                <w:sz w:val="21"/>
                <w:u w:val="single"/>
              </w:rPr>
              <w:t>延べ面積　　　　　　㎡</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52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５　処理対象人員及び算定根拠</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（算定根拠）</w:t>
            </w:r>
          </w:p>
          <w:p>
            <w:pPr>
              <w:pStyle w:val="0"/>
              <w:spacing w:line="210" w:lineRule="exact"/>
              <w:jc w:val="right"/>
              <w:rPr>
                <w:u w:val="single"/>
              </w:rPr>
            </w:pPr>
            <w:r>
              <w:rPr>
                <w:rFonts w:hint="eastAsia" w:ascii="ＭＳ 明朝" w:hAnsi="ＭＳ 明朝" w:eastAsia="ＭＳ 明朝"/>
                <w:kern w:val="2"/>
                <w:sz w:val="21"/>
                <w:u w:val="single"/>
              </w:rPr>
              <w:t>処理対象人員　　　　人</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300" w:hRule="exact"/>
        </w:trPr>
        <w:tc>
          <w:tcPr>
            <w:tcW w:w="220" w:type="dxa"/>
            <w:vMerge w:val="restart"/>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６　処　理　能　力</w:t>
            </w:r>
          </w:p>
        </w:tc>
        <w:tc>
          <w:tcPr>
            <w:tcW w:w="37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ア　日平均汚水量</w:t>
            </w: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spacing w:val="-40"/>
                <w:kern w:val="2"/>
                <w:sz w:val="21"/>
              </w:rPr>
              <w:t>ｍ</w:t>
            </w:r>
            <w:r>
              <w:rPr>
                <w:rFonts w:hint="eastAsia" w:ascii="ＭＳ 明朝" w:hAnsi="ＭＳ 明朝" w:eastAsia="ＭＳ 明朝"/>
                <w:kern w:val="2"/>
                <w:sz w:val="21"/>
                <w:vertAlign w:val="superscript"/>
              </w:rPr>
              <w:t>3</w:t>
            </w:r>
            <w:r>
              <w:rPr>
                <w:rFonts w:hint="eastAsia" w:ascii="ＭＳ 明朝" w:hAnsi="ＭＳ 明朝" w:eastAsia="ＭＳ 明朝"/>
                <w:kern w:val="2"/>
                <w:sz w:val="21"/>
              </w:rPr>
              <w:t>／日</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300" w:hRule="exact"/>
        </w:trPr>
        <w:tc>
          <w:tcPr>
            <w:tcW w:w="2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7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イ　生物化学的酸素要求量の除去率</w:t>
            </w: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300" w:hRule="exact"/>
        </w:trPr>
        <w:tc>
          <w:tcPr>
            <w:tcW w:w="220"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78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ウ　放流水の生物化学的酸素要求量</w:t>
            </w: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mg</w:t>
            </w:r>
            <w:r>
              <w:rPr>
                <w:rFonts w:hint="eastAsia" w:ascii="ＭＳ 明朝" w:hAnsi="ＭＳ 明朝" w:eastAsia="ＭＳ 明朝"/>
                <w:kern w:val="2"/>
                <w:sz w:val="21"/>
              </w:rPr>
              <w:t>／１</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96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hanging="210"/>
              <w:jc w:val="both"/>
            </w:pPr>
            <w:r>
              <w:rPr>
                <w:rFonts w:hint="eastAsia" w:ascii="ＭＳ 明朝" w:hAnsi="ＭＳ 明朝" w:eastAsia="ＭＳ 明朝"/>
                <w:kern w:val="2"/>
                <w:sz w:val="21"/>
              </w:rPr>
              <w:t>７　放流先又は放流方法</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①　側溝　　　　　②　河川</w:t>
            </w:r>
          </w:p>
          <w:p>
            <w:pPr>
              <w:pStyle w:val="0"/>
              <w:spacing w:line="210" w:lineRule="exact"/>
              <w:jc w:val="both"/>
            </w:pPr>
            <w:r>
              <w:rPr>
                <w:rFonts w:hint="eastAsia" w:ascii="ＭＳ 明朝" w:hAnsi="ＭＳ 明朝" w:eastAsia="ＭＳ 明朝"/>
                <w:kern w:val="2"/>
                <w:sz w:val="21"/>
              </w:rPr>
              <w:t>③　湖沼　　　　　④　海域</w:t>
            </w:r>
          </w:p>
          <w:p>
            <w:pPr>
              <w:pStyle w:val="0"/>
              <w:spacing w:line="210" w:lineRule="exact"/>
              <w:jc w:val="both"/>
            </w:pPr>
            <w:r>
              <w:rPr>
                <w:rFonts w:hint="eastAsia" w:ascii="ＭＳ 明朝" w:hAnsi="ＭＳ 明朝" w:eastAsia="ＭＳ 明朝"/>
                <w:kern w:val="2"/>
                <w:sz w:val="21"/>
              </w:rPr>
              <w:t>⑤　地下浸透</w:t>
            </w:r>
          </w:p>
          <w:p>
            <w:pPr>
              <w:pStyle w:val="0"/>
              <w:spacing w:line="210" w:lineRule="exact"/>
              <w:jc w:val="both"/>
            </w:pPr>
            <w:r>
              <w:rPr>
                <w:rFonts w:hint="eastAsia" w:ascii="ＭＳ 明朝" w:hAnsi="ＭＳ 明朝" w:eastAsia="ＭＳ 明朝"/>
                <w:kern w:val="2"/>
                <w:sz w:val="21"/>
              </w:rPr>
              <w:t>⑥　その他（　　　　　）</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96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８　工事を行う予定の浄化槽工事業者の氏名又は名称及び登録番号</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氏名又は名称</w:t>
            </w:r>
          </w:p>
          <w:p>
            <w:pPr>
              <w:pStyle w:val="0"/>
              <w:spacing w:line="210" w:lineRule="exact"/>
              <w:jc w:val="both"/>
            </w:pPr>
          </w:p>
          <w:p>
            <w:pPr>
              <w:pStyle w:val="0"/>
              <w:spacing w:line="210" w:lineRule="exact"/>
              <w:jc w:val="both"/>
            </w:pPr>
          </w:p>
          <w:p>
            <w:pPr>
              <w:pStyle w:val="0"/>
              <w:spacing w:line="210" w:lineRule="exact"/>
              <w:jc w:val="both"/>
            </w:pPr>
            <w:r>
              <w:rPr>
                <w:rFonts w:hint="eastAsia" w:ascii="ＭＳ 明朝" w:hAnsi="ＭＳ 明朝" w:eastAsia="ＭＳ 明朝"/>
                <w:kern w:val="2"/>
                <w:sz w:val="21"/>
              </w:rPr>
              <w:t>登録番号　登・届　第　　　　　号</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52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９　着工予定年月日</w:t>
            </w:r>
          </w:p>
        </w:tc>
        <w:tc>
          <w:tcPr>
            <w:tcW w:w="19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10</w:t>
            </w:r>
            <w:r>
              <w:rPr>
                <w:rFonts w:hint="eastAsia" w:ascii="ＭＳ 明朝" w:hAnsi="ＭＳ 明朝" w:eastAsia="ＭＳ 明朝"/>
                <w:kern w:val="2"/>
                <w:sz w:val="21"/>
              </w:rPr>
              <w:t>　使用開始予定年月日</w:t>
            </w:r>
          </w:p>
        </w:tc>
        <w:tc>
          <w:tcPr>
            <w:tcW w:w="19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pPr>
            <w:r>
              <w:rPr>
                <w:rFonts w:hint="eastAsia" w:ascii="ＭＳ 明朝" w:hAnsi="ＭＳ 明朝" w:eastAsia="ＭＳ 明朝"/>
                <w:kern w:val="2"/>
                <w:sz w:val="21"/>
              </w:rPr>
              <w:t>年　</w:t>
            </w:r>
            <w:r>
              <w:rPr>
                <w:rFonts w:hint="eastAsia" w:ascii="ＭＳ 明朝" w:hAnsi="ＭＳ 明朝" w:eastAsia="ＭＳ 明朝"/>
                <w:kern w:val="2"/>
                <w:sz w:val="21"/>
              </w:rPr>
              <w:t xml:space="preserve"> </w:t>
            </w:r>
            <w:r>
              <w:rPr>
                <w:rFonts w:hint="eastAsia" w:ascii="ＭＳ 明朝" w:hAnsi="ＭＳ 明朝" w:eastAsia="ＭＳ 明朝"/>
                <w:kern w:val="2"/>
                <w:sz w:val="21"/>
              </w:rPr>
              <w:t>月　</w:t>
            </w:r>
            <w:r>
              <w:rPr>
                <w:rFonts w:hint="eastAsia" w:ascii="ＭＳ 明朝" w:hAnsi="ＭＳ 明朝" w:eastAsia="ＭＳ 明朝"/>
                <w:kern w:val="2"/>
                <w:sz w:val="21"/>
              </w:rPr>
              <w:t xml:space="preserve"> </w:t>
            </w:r>
            <w:r>
              <w:rPr>
                <w:rFonts w:hint="eastAsia" w:ascii="ＭＳ 明朝" w:hAnsi="ＭＳ 明朝" w:eastAsia="ＭＳ 明朝"/>
                <w:kern w:val="2"/>
                <w:sz w:val="21"/>
              </w:rPr>
              <w:t>日</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32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11</w:t>
            </w:r>
            <w:r>
              <w:rPr>
                <w:rFonts w:hint="eastAsia" w:ascii="ＭＳ 明朝" w:hAnsi="ＭＳ 明朝" w:eastAsia="ＭＳ 明朝"/>
                <w:kern w:val="2"/>
                <w:sz w:val="21"/>
              </w:rPr>
              <w:t>　付</w:t>
            </w:r>
            <w:r>
              <w:rPr>
                <w:rFonts w:hint="eastAsia" w:ascii="ＭＳ 明朝" w:hAnsi="ＭＳ 明朝" w:eastAsia="ＭＳ 明朝"/>
                <w:w w:val="19"/>
                <w:kern w:val="2"/>
                <w:sz w:val="21"/>
              </w:rPr>
              <w:t>　</w:t>
            </w:r>
            <w:r>
              <w:rPr>
                <w:rFonts w:hint="eastAsia" w:ascii="ＭＳ 明朝" w:hAnsi="ＭＳ 明朝" w:eastAsia="ＭＳ 明朝"/>
                <w:kern w:val="2"/>
                <w:sz w:val="21"/>
              </w:rPr>
              <w:t>近</w:t>
            </w:r>
            <w:r>
              <w:rPr>
                <w:rFonts w:hint="eastAsia" w:ascii="ＭＳ 明朝" w:hAnsi="ＭＳ 明朝" w:eastAsia="ＭＳ 明朝"/>
                <w:w w:val="20"/>
                <w:kern w:val="2"/>
                <w:sz w:val="21"/>
              </w:rPr>
              <w:t>　</w:t>
            </w:r>
            <w:r>
              <w:rPr>
                <w:rFonts w:hint="eastAsia" w:ascii="ＭＳ 明朝" w:hAnsi="ＭＳ 明朝" w:eastAsia="ＭＳ 明朝"/>
                <w:kern w:val="2"/>
                <w:sz w:val="21"/>
              </w:rPr>
              <w:t>の</w:t>
            </w:r>
            <w:r>
              <w:rPr>
                <w:rFonts w:hint="eastAsia" w:ascii="ＭＳ 明朝" w:hAnsi="ＭＳ 明朝" w:eastAsia="ＭＳ 明朝"/>
                <w:w w:val="20"/>
                <w:kern w:val="2"/>
                <w:sz w:val="21"/>
              </w:rPr>
              <w:t>　</w:t>
            </w:r>
            <w:r>
              <w:rPr>
                <w:rFonts w:hint="eastAsia" w:ascii="ＭＳ 明朝" w:hAnsi="ＭＳ 明朝" w:eastAsia="ＭＳ 明朝"/>
                <w:kern w:val="2"/>
                <w:sz w:val="21"/>
              </w:rPr>
              <w:t>見</w:t>
            </w:r>
            <w:r>
              <w:rPr>
                <w:rFonts w:hint="eastAsia" w:ascii="ＭＳ 明朝" w:hAnsi="ＭＳ 明朝" w:eastAsia="ＭＳ 明朝"/>
                <w:w w:val="20"/>
                <w:kern w:val="2"/>
                <w:sz w:val="21"/>
              </w:rPr>
              <w:t>　</w:t>
            </w:r>
            <w:r>
              <w:rPr>
                <w:rFonts w:hint="eastAsia" w:ascii="ＭＳ 明朝" w:hAnsi="ＭＳ 明朝" w:eastAsia="ＭＳ 明朝"/>
                <w:kern w:val="2"/>
                <w:sz w:val="21"/>
              </w:rPr>
              <w:t>取</w:t>
            </w:r>
            <w:r>
              <w:rPr>
                <w:rFonts w:hint="eastAsia" w:ascii="ＭＳ 明朝" w:hAnsi="ＭＳ 明朝" w:eastAsia="ＭＳ 明朝"/>
                <w:w w:val="20"/>
                <w:kern w:val="2"/>
                <w:sz w:val="21"/>
              </w:rPr>
              <w:t>　</w:t>
            </w:r>
            <w:r>
              <w:rPr>
                <w:rFonts w:hint="eastAsia" w:ascii="ＭＳ 明朝" w:hAnsi="ＭＳ 明朝" w:eastAsia="ＭＳ 明朝"/>
                <w:kern w:val="2"/>
                <w:sz w:val="21"/>
              </w:rPr>
              <w:t>図</w:t>
            </w:r>
          </w:p>
        </w:tc>
        <w:tc>
          <w:tcPr>
            <w:tcW w:w="545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別紙のとおり</w:t>
            </w: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520" w:hRule="exact"/>
        </w:trPr>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hanging="210"/>
              <w:jc w:val="both"/>
            </w:pPr>
            <w:r>
              <w:rPr>
                <w:rFonts w:hint="eastAsia" w:ascii="ＭＳ 明朝" w:hAnsi="ＭＳ 明朝" w:eastAsia="ＭＳ 明朝"/>
                <w:kern w:val="2"/>
                <w:sz w:val="21"/>
              </w:rPr>
              <w:t>12</w:t>
            </w:r>
            <w:r>
              <w:rPr>
                <w:rFonts w:hint="eastAsia" w:ascii="ＭＳ 明朝" w:hAnsi="ＭＳ 明朝" w:eastAsia="ＭＳ 明朝"/>
                <w:kern w:val="2"/>
                <w:sz w:val="21"/>
              </w:rPr>
              <w:t>　その他特記すべき事項</w:t>
            </w:r>
          </w:p>
        </w:tc>
        <w:tc>
          <w:tcPr>
            <w:tcW w:w="545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20" w:type="dxa"/>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r>
      <w:tr>
        <w:trPr>
          <w:cantSplit/>
          <w:trHeight w:val="420" w:hRule="exact"/>
        </w:trPr>
        <w:tc>
          <w:tcPr>
            <w:tcW w:w="7980" w:type="dxa"/>
            <w:gridSpan w:val="9"/>
            <w:tcBorders>
              <w:top w:val="nil"/>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特定行政庁及び指定確認検査機関記入欄</w:t>
            </w:r>
          </w:p>
        </w:tc>
      </w:tr>
      <w:tr>
        <w:trPr>
          <w:cantSplit/>
          <w:trHeight w:val="320" w:hRule="exact"/>
        </w:trPr>
        <w:tc>
          <w:tcPr>
            <w:tcW w:w="220"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10" w:lineRule="exact"/>
              <w:jc w:val="both"/>
            </w:pP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確認番号</w:t>
            </w: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確認年月日</w:t>
            </w:r>
          </w:p>
        </w:tc>
        <w:tc>
          <w:tcPr>
            <w:tcW w:w="4820" w:type="dxa"/>
            <w:gridSpan w:val="4"/>
            <w:vMerge w:val="restart"/>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spacing w:line="210" w:lineRule="exact"/>
              <w:jc w:val="both"/>
            </w:pPr>
          </w:p>
        </w:tc>
        <w:tc>
          <w:tcPr>
            <w:tcW w:w="220"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10" w:lineRule="exact"/>
              <w:jc w:val="both"/>
            </w:pPr>
          </w:p>
        </w:tc>
      </w:tr>
      <w:tr>
        <w:trPr>
          <w:cantSplit/>
          <w:trHeight w:val="320" w:hRule="exact"/>
        </w:trPr>
        <w:tc>
          <w:tcPr>
            <w:tcW w:w="220"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10" w:lineRule="exact"/>
              <w:jc w:val="both"/>
            </w:pP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10" w:lineRule="exact"/>
              <w:jc w:val="both"/>
            </w:pPr>
          </w:p>
        </w:tc>
        <w:tc>
          <w:tcPr>
            <w:tcW w:w="147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10" w:lineRule="exact"/>
              <w:jc w:val="both"/>
            </w:pPr>
          </w:p>
        </w:tc>
        <w:tc>
          <w:tcPr>
            <w:tcW w:w="482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10" w:lineRule="exact"/>
              <w:jc w:val="both"/>
            </w:pPr>
          </w:p>
        </w:tc>
        <w:tc>
          <w:tcPr>
            <w:tcW w:w="220" w:type="dxa"/>
            <w:tcBorders>
              <w:top w:val="nil"/>
              <w:left w:val="single" w:color="auto" w:sz="4" w:space="0"/>
              <w:bottom w:val="nil"/>
              <w:right w:val="single" w:color="auto" w:sz="4" w:space="0"/>
              <w:tl2br w:val="none" w:color="auto" w:sz="0" w:space="0"/>
              <w:tr2bl w:val="none" w:color="auto" w:sz="0" w:space="0"/>
            </w:tcBorders>
            <w:vAlign w:val="top"/>
          </w:tcPr>
          <w:p>
            <w:pPr>
              <w:pStyle w:val="0"/>
              <w:spacing w:line="210" w:lineRule="exact"/>
              <w:jc w:val="both"/>
            </w:pPr>
          </w:p>
        </w:tc>
      </w:tr>
      <w:tr>
        <w:trPr>
          <w:cantSplit/>
        </w:trPr>
        <w:tc>
          <w:tcPr>
            <w:tcW w:w="7980" w:type="dxa"/>
            <w:gridSpan w:val="9"/>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before="120" w:beforeLines="0" w:beforeAutospacing="0" w:line="210" w:lineRule="exact"/>
              <w:jc w:val="both"/>
            </w:pPr>
            <w:r>
              <w:rPr>
                <w:rFonts w:hint="eastAsia" w:ascii="ＭＳ 明朝" w:hAnsi="ＭＳ 明朝" w:eastAsia="ＭＳ 明朝"/>
                <w:kern w:val="2"/>
                <w:sz w:val="21"/>
              </w:rPr>
              <w:t>注１　２欄、３欄及び７欄は、該当するものを○で囲むこと。</w:t>
            </w:r>
          </w:p>
          <w:p>
            <w:pPr>
              <w:pStyle w:val="0"/>
              <w:spacing w:line="210" w:lineRule="exact"/>
              <w:ind w:left="420" w:hanging="210"/>
              <w:jc w:val="both"/>
            </w:pPr>
            <w:r>
              <w:rPr>
                <w:rFonts w:hint="eastAsia" w:ascii="ＭＳ 明朝" w:hAnsi="ＭＳ 明朝" w:eastAsia="ＭＳ 明朝"/>
                <w:kern w:val="2"/>
                <w:sz w:val="21"/>
              </w:rPr>
              <w:t>２　</w:t>
            </w:r>
            <w:r>
              <w:rPr>
                <w:rFonts w:hint="eastAsia" w:ascii="ＭＳ 明朝" w:hAnsi="ＭＳ 明朝" w:eastAsia="ＭＳ 明朝"/>
                <w:kern w:val="2"/>
                <w:sz w:val="21"/>
              </w:rPr>
              <w:t>11</w:t>
            </w:r>
            <w:r>
              <w:rPr>
                <w:rFonts w:hint="eastAsia" w:ascii="ＭＳ 明朝" w:hAnsi="ＭＳ 明朝" w:eastAsia="ＭＳ 明朝"/>
                <w:kern w:val="2"/>
                <w:sz w:val="21"/>
              </w:rPr>
              <w:t>欄は、設置位置、放流経路、放流先、方位、道路及び目標となる地物を明示すること。</w:t>
            </w:r>
          </w:p>
          <w:p>
            <w:pPr>
              <w:pStyle w:val="0"/>
              <w:spacing w:after="120" w:afterLines="0" w:afterAutospacing="0" w:line="210" w:lineRule="exact"/>
              <w:ind w:left="420" w:hanging="210"/>
              <w:jc w:val="both"/>
            </w:pPr>
            <w:r>
              <w:rPr>
                <w:rFonts w:hint="eastAsia" w:ascii="ＭＳ 明朝" w:hAnsi="ＭＳ 明朝" w:eastAsia="ＭＳ 明朝"/>
                <w:kern w:val="2"/>
                <w:sz w:val="21"/>
              </w:rPr>
              <w:t>３　</w:t>
            </w:r>
            <w:r>
              <w:rPr>
                <w:rFonts w:hint="eastAsia" w:ascii="ＭＳ 明朝" w:hAnsi="ＭＳ 明朝" w:eastAsia="ＭＳ 明朝"/>
                <w:kern w:val="2"/>
                <w:sz w:val="21"/>
              </w:rPr>
              <w:t>12</w:t>
            </w:r>
            <w:r>
              <w:rPr>
                <w:rFonts w:hint="eastAsia" w:ascii="ＭＳ 明朝" w:hAnsi="ＭＳ 明朝" w:eastAsia="ＭＳ 明朝"/>
                <w:kern w:val="2"/>
                <w:sz w:val="21"/>
              </w:rPr>
              <w:t>欄は、処理対象人員と使用予定人員が当面異なる場合にその使用予定人員を記入すること。</w:t>
            </w:r>
          </w:p>
        </w:tc>
      </w:tr>
    </w:tbl>
    <w:p>
      <w:pPr>
        <w:pStyle w:val="0"/>
        <w:spacing w:line="20" w:lineRule="exact"/>
        <w:jc w:val="both"/>
      </w:pPr>
    </w:p>
    <w:sectPr>
      <w:headerReference r:id="rId5" w:type="default"/>
      <w:footerReference r:id="rId6" w:type="default"/>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both"/>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Words>
  <Characters>519</Characters>
  <Application>JUST Note</Application>
  <Lines>109</Lines>
  <Paragraphs>52</Paragraphs>
  <Company>制作技術部</Company>
  <CharactersWithSpaces>668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中村 忠</cp:lastModifiedBy>
  <cp:lastPrinted>2007-09-04T11:28:00Z</cp:lastPrinted>
  <dcterms:created xsi:type="dcterms:W3CDTF">2007-08-30T10:38:00Z</dcterms:created>
  <dcterms:modified xsi:type="dcterms:W3CDTF">2025-03-27T04:37:15Z</dcterms:modified>
  <cp:revision>4</cp:revision>
</cp:coreProperties>
</file>