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様式第６号（第</w:t>
      </w:r>
      <w:r>
        <w:rPr>
          <w:rFonts w:hint="eastAsia" w:ascii="ＭＳ 明朝" w:hAnsi="ＭＳ 明朝" w:eastAsia="ＭＳ 明朝"/>
        </w:rPr>
        <w:t>20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倉吉市長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所在地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名称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補　助　金　等　支　払　請　求　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　年　　月　　日付　　</w:t>
      </w:r>
      <w:bookmarkStart w:id="0" w:name="_GoBack"/>
      <w:bookmarkEnd w:id="0"/>
      <w:r>
        <w:rPr>
          <w:rFonts w:hint="eastAsia" w:ascii="ＭＳ 明朝" w:hAnsi="ＭＳ 明朝" w:eastAsia="ＭＳ 明朝"/>
        </w:rPr>
        <w:t>　　第　　号で交付確定のあった　　年度倉吉市にぎわい創出支援事業補助金の支払いについて、倉吉市補助金等交付規則第</w:t>
      </w:r>
      <w:r>
        <w:rPr>
          <w:rFonts w:hint="eastAsia" w:ascii="ＭＳ 明朝" w:hAnsi="ＭＳ 明朝" w:eastAsia="ＭＳ 明朝"/>
        </w:rPr>
        <w:t>20</w:t>
      </w:r>
      <w:r>
        <w:rPr>
          <w:rFonts w:hint="eastAsia" w:ascii="ＭＳ 明朝" w:hAnsi="ＭＳ 明朝" w:eastAsia="ＭＳ 明朝"/>
        </w:rPr>
        <w:t>条の規定により、次のとおり請求します。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記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</w:rPr>
        <w:t>１　補助事業等の名称　　年度倉吉市にぎわい創出支援事業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交付確定額　　円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支払請求額　　円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精算払、概算払の別　　精算払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添付書類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１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交付決定通知書の写し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２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交付額確定通知書の写し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３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補助金等受入額調書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振込先</w:t>
      </w:r>
      <w:r>
        <w:rPr>
          <w:rFonts w:hint="eastAsia" w:ascii="ＭＳ 明朝" w:hAnsi="ＭＳ 明朝" w:eastAsia="ＭＳ 明朝"/>
          <w:sz w:val="18"/>
        </w:rPr>
        <w:t>（※通帳の口座番号等がわかる部分の写しを添付してください。）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35"/>
        <w:gridCol w:w="2635"/>
        <w:gridCol w:w="686"/>
        <w:gridCol w:w="686"/>
        <w:gridCol w:w="686"/>
        <w:gridCol w:w="686"/>
        <w:gridCol w:w="686"/>
        <w:gridCol w:w="686"/>
        <w:gridCol w:w="686"/>
      </w:tblGrid>
      <w:tr>
        <w:trPr/>
        <w:tc>
          <w:tcPr>
            <w:tcW w:w="16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預金種別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480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口座番号（左詰めで御記入ください。）</w:t>
            </w:r>
          </w:p>
        </w:tc>
      </w:tr>
      <w:tr>
        <w:trPr>
          <w:trHeight w:val="710" w:hRule="atLeast"/>
        </w:trPr>
        <w:tc>
          <w:tcPr>
            <w:tcW w:w="163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普　通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当　座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（　　　　）</w:t>
            </w:r>
          </w:p>
        </w:tc>
        <w:tc>
          <w:tcPr>
            <w:tcW w:w="263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6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氏名（名義人）</w:t>
            </w:r>
          </w:p>
        </w:tc>
      </w:tr>
      <w:tr>
        <w:trPr/>
        <w:tc>
          <w:tcPr>
            <w:tcW w:w="16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支店・出張所</w:t>
            </w:r>
          </w:p>
        </w:tc>
        <w:tc>
          <w:tcPr>
            <w:tcW w:w="480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</w:tr>
      <w:tr>
        <w:trPr>
          <w:trHeight w:val="1040" w:hRule="atLeast"/>
        </w:trPr>
        <w:tc>
          <w:tcPr>
            <w:tcW w:w="16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80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6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dobe Myungjo Std M">
    <w:panose1 w:val="00000000000000000000"/>
    <w:charset w:val="80"/>
    <w:family w:val="roman"/>
    <w:pitch w:val="fixed"/>
    <w:sig w:usb0="00000000" w:usb1="00000000" w:usb2="00000000" w:usb3="00000000" w:csb0="0082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